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713" w:rsidRPr="008C0063" w:rsidRDefault="007B0713" w:rsidP="00DF35A3">
      <w:pPr>
        <w:shd w:val="clear" w:color="auto" w:fill="FFFFFF"/>
        <w:spacing w:after="0"/>
        <w:ind w:left="5" w:hanging="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C0063">
        <w:rPr>
          <w:rFonts w:ascii="Times New Roman" w:hAnsi="Times New Roman" w:cs="Times New Roman"/>
          <w:b/>
          <w:sz w:val="32"/>
          <w:szCs w:val="32"/>
        </w:rPr>
        <w:t xml:space="preserve">КОНТРОЛЬНО-СЧЕТНАЯ </w:t>
      </w:r>
      <w:r w:rsidR="00FF4887">
        <w:rPr>
          <w:rFonts w:ascii="Times New Roman" w:hAnsi="Times New Roman" w:cs="Times New Roman"/>
          <w:b/>
          <w:sz w:val="32"/>
          <w:szCs w:val="32"/>
        </w:rPr>
        <w:t>ПАЛАТА</w:t>
      </w:r>
    </w:p>
    <w:p w:rsidR="007B0713" w:rsidRPr="008C0063" w:rsidRDefault="00A13422" w:rsidP="00DF35A3">
      <w:pPr>
        <w:shd w:val="clear" w:color="auto" w:fill="FFFFFF"/>
        <w:spacing w:after="0"/>
        <w:ind w:left="5" w:hanging="5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БАЛЕЙСКОГО</w:t>
      </w:r>
      <w:r w:rsidR="007B0713" w:rsidRPr="008C0063">
        <w:rPr>
          <w:rFonts w:ascii="Times New Roman" w:hAnsi="Times New Roman" w:cs="Times New Roman"/>
          <w:b/>
          <w:sz w:val="32"/>
          <w:szCs w:val="32"/>
        </w:rPr>
        <w:t xml:space="preserve"> МУНИЦИПАЛЬНОГО </w:t>
      </w:r>
      <w:r w:rsidR="00717825">
        <w:rPr>
          <w:rFonts w:ascii="Times New Roman" w:hAnsi="Times New Roman" w:cs="Times New Roman"/>
          <w:b/>
          <w:sz w:val="32"/>
          <w:szCs w:val="32"/>
        </w:rPr>
        <w:t>ОК</w:t>
      </w:r>
      <w:r w:rsidR="007B0713" w:rsidRPr="008C0063">
        <w:rPr>
          <w:rFonts w:ascii="Times New Roman" w:hAnsi="Times New Roman" w:cs="Times New Roman"/>
          <w:b/>
          <w:sz w:val="32"/>
          <w:szCs w:val="32"/>
        </w:rPr>
        <w:t>Р</w:t>
      </w:r>
      <w:r w:rsidR="00717825">
        <w:rPr>
          <w:rFonts w:ascii="Times New Roman" w:hAnsi="Times New Roman" w:cs="Times New Roman"/>
          <w:b/>
          <w:sz w:val="32"/>
          <w:szCs w:val="32"/>
        </w:rPr>
        <w:t>УГ</w:t>
      </w:r>
      <w:r w:rsidR="007B0713" w:rsidRPr="008C0063">
        <w:rPr>
          <w:rFonts w:ascii="Times New Roman" w:hAnsi="Times New Roman" w:cs="Times New Roman"/>
          <w:b/>
          <w:sz w:val="32"/>
          <w:szCs w:val="32"/>
        </w:rPr>
        <w:t>А</w:t>
      </w:r>
    </w:p>
    <w:p w:rsidR="007B0713" w:rsidRPr="00EA2445" w:rsidRDefault="007B0713" w:rsidP="007B0713">
      <w:pPr>
        <w:ind w:left="5" w:hanging="5"/>
        <w:jc w:val="center"/>
        <w:rPr>
          <w:szCs w:val="28"/>
        </w:rPr>
      </w:pPr>
    </w:p>
    <w:p w:rsidR="007B0713" w:rsidRPr="001B6BCA" w:rsidRDefault="007B0713" w:rsidP="007B0713">
      <w:pPr>
        <w:widowControl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6BCA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</w:p>
    <w:p w:rsidR="007B0713" w:rsidRPr="001B6BCA" w:rsidRDefault="007B0713" w:rsidP="007B0713">
      <w:pPr>
        <w:widowControl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B6BCA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  <w:r w:rsidRPr="001B6BCA">
        <w:rPr>
          <w:rFonts w:ascii="Times New Roman" w:eastAsia="Times New Roman" w:hAnsi="Times New Roman" w:cs="Times New Roman"/>
          <w:sz w:val="24"/>
          <w:szCs w:val="24"/>
        </w:rPr>
        <w:br/>
      </w:r>
      <w:r w:rsidRPr="001B6BC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 </w:t>
      </w:r>
    </w:p>
    <w:p w:rsidR="007B0713" w:rsidRPr="001B6BCA" w:rsidRDefault="007B0713" w:rsidP="007B0713">
      <w:pPr>
        <w:widowControl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B0713" w:rsidRPr="001B6BCA" w:rsidRDefault="007B0713" w:rsidP="007B0713">
      <w:pPr>
        <w:widowControl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B6BCA">
        <w:rPr>
          <w:rFonts w:ascii="Times New Roman" w:eastAsia="Times New Roman" w:hAnsi="Times New Roman" w:cs="Times New Roman"/>
          <w:b/>
          <w:sz w:val="32"/>
        </w:rPr>
        <w:t xml:space="preserve">СТАНДАРТ </w:t>
      </w:r>
      <w:r w:rsidRPr="00C57842">
        <w:rPr>
          <w:rFonts w:ascii="Times New Roman" w:eastAsia="Times New Roman" w:hAnsi="Times New Roman" w:cs="Times New Roman"/>
          <w:b/>
          <w:sz w:val="32"/>
        </w:rPr>
        <w:t xml:space="preserve">ОРГАНИЗАЦИИ ДЕЯТЕЛЬНОСТИ </w:t>
      </w:r>
    </w:p>
    <w:p w:rsidR="006A5290" w:rsidRDefault="006A5290" w:rsidP="00E05B69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130895" w:rsidRDefault="00130895" w:rsidP="00E05B69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130895" w:rsidRDefault="00130895" w:rsidP="00E05B69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6A5290" w:rsidRDefault="006A5290" w:rsidP="00E05B69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6E2FC8" w:rsidRPr="006E2FC8" w:rsidRDefault="00192E54" w:rsidP="00E05B69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СОД </w:t>
      </w:r>
      <w:r w:rsidR="006E2FC8" w:rsidRPr="006E2FC8">
        <w:rPr>
          <w:rFonts w:ascii="Times New Roman" w:eastAsia="Times New Roman" w:hAnsi="Times New Roman" w:cs="Times New Roman"/>
          <w:b/>
          <w:sz w:val="32"/>
        </w:rPr>
        <w:t xml:space="preserve">«ПОРЯДОК </w:t>
      </w:r>
      <w:r w:rsidR="006E2FC8" w:rsidRPr="006E2FC8">
        <w:rPr>
          <w:rFonts w:ascii="Times New Roman" w:eastAsia="Times New Roman" w:hAnsi="Times New Roman" w:cs="Times New Roman"/>
          <w:b/>
          <w:caps/>
          <w:sz w:val="32"/>
        </w:rPr>
        <w:t>СОСТАВЛЕНИЯ ГОДОВОГО ОТЧЕТА</w:t>
      </w:r>
    </w:p>
    <w:p w:rsidR="006E2FC8" w:rsidRPr="006E2FC8" w:rsidRDefault="006E2FC8" w:rsidP="00E05B6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E2FC8">
        <w:rPr>
          <w:rFonts w:ascii="Times New Roman" w:eastAsia="Times New Roman" w:hAnsi="Times New Roman" w:cs="Times New Roman"/>
          <w:b/>
          <w:caps/>
          <w:sz w:val="32"/>
        </w:rPr>
        <w:t xml:space="preserve">О ДЕЯТЕЛЬНОСТИ КОНТРОЛЬНО-Счетной </w:t>
      </w:r>
      <w:r w:rsidR="00FF4887">
        <w:rPr>
          <w:rFonts w:ascii="Times New Roman" w:eastAsia="Times New Roman" w:hAnsi="Times New Roman" w:cs="Times New Roman"/>
          <w:b/>
          <w:caps/>
          <w:sz w:val="32"/>
        </w:rPr>
        <w:t>ПАЛАТЫ</w:t>
      </w:r>
    </w:p>
    <w:p w:rsidR="006E2FC8" w:rsidRPr="006E2FC8" w:rsidRDefault="00A13422" w:rsidP="00E05B6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32"/>
        </w:rPr>
        <w:t>БАЛЕЙСКОГО</w:t>
      </w:r>
      <w:r w:rsidR="006E2FC8" w:rsidRPr="006E2FC8">
        <w:rPr>
          <w:rFonts w:ascii="Times New Roman" w:eastAsia="Times New Roman" w:hAnsi="Times New Roman" w:cs="Times New Roman"/>
          <w:b/>
          <w:sz w:val="32"/>
        </w:rPr>
        <w:t xml:space="preserve"> МУНИЦИПАЛЬНОГО </w:t>
      </w:r>
      <w:r w:rsidR="00717825">
        <w:rPr>
          <w:rFonts w:ascii="Times New Roman" w:eastAsia="Times New Roman" w:hAnsi="Times New Roman" w:cs="Times New Roman"/>
          <w:b/>
          <w:sz w:val="32"/>
        </w:rPr>
        <w:t>ОКРУГА</w:t>
      </w:r>
      <w:r w:rsidR="006E2FC8" w:rsidRPr="006E2FC8">
        <w:rPr>
          <w:rFonts w:ascii="Times New Roman" w:eastAsia="Times New Roman" w:hAnsi="Times New Roman" w:cs="Times New Roman"/>
          <w:b/>
          <w:sz w:val="32"/>
        </w:rPr>
        <w:t>»</w:t>
      </w:r>
    </w:p>
    <w:p w:rsidR="006E2FC8" w:rsidRPr="006E2FC8" w:rsidRDefault="006E2FC8" w:rsidP="007B0713">
      <w:pPr>
        <w:widowControl w:val="0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B0713" w:rsidRPr="00EA2445" w:rsidRDefault="007B0713" w:rsidP="007B0713">
      <w:pPr>
        <w:jc w:val="center"/>
        <w:rPr>
          <w:szCs w:val="28"/>
        </w:rPr>
      </w:pPr>
    </w:p>
    <w:p w:rsidR="007B0713" w:rsidRPr="00B85224" w:rsidRDefault="007B0713" w:rsidP="007B0713">
      <w:pPr>
        <w:pStyle w:val="31"/>
        <w:jc w:val="center"/>
        <w:rPr>
          <w:szCs w:val="28"/>
        </w:rPr>
      </w:pPr>
    </w:p>
    <w:p w:rsidR="006E2FC8" w:rsidRPr="006E2FC8" w:rsidRDefault="006E2FC8" w:rsidP="006E2FC8">
      <w:pPr>
        <w:widowControl w:val="0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E2FC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E2FC8" w:rsidRPr="006E2FC8" w:rsidRDefault="006E2FC8" w:rsidP="006E2FC8">
      <w:pPr>
        <w:tabs>
          <w:tab w:val="left" w:pos="567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E2FC8">
        <w:rPr>
          <w:rFonts w:ascii="Times New Roman" w:eastAsia="Times New Roman" w:hAnsi="Times New Roman" w:cs="Times New Roman"/>
          <w:sz w:val="28"/>
        </w:rPr>
        <w:t> </w:t>
      </w:r>
    </w:p>
    <w:p w:rsidR="006E2FC8" w:rsidRPr="006E2FC8" w:rsidRDefault="006E2FC8" w:rsidP="006E2FC8">
      <w:pPr>
        <w:tabs>
          <w:tab w:val="left" w:pos="567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E2FC8">
        <w:rPr>
          <w:rFonts w:ascii="Times New Roman" w:eastAsia="Times New Roman" w:hAnsi="Times New Roman" w:cs="Times New Roman"/>
          <w:sz w:val="28"/>
        </w:rPr>
        <w:t> </w:t>
      </w:r>
    </w:p>
    <w:p w:rsidR="006E2FC8" w:rsidRPr="006E2FC8" w:rsidRDefault="006E2FC8" w:rsidP="006E2FC8">
      <w:pPr>
        <w:tabs>
          <w:tab w:val="left" w:pos="567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E2FC8">
        <w:rPr>
          <w:rFonts w:ascii="Times New Roman" w:eastAsia="Times New Roman" w:hAnsi="Times New Roman" w:cs="Times New Roman"/>
          <w:sz w:val="28"/>
        </w:rPr>
        <w:t> </w:t>
      </w:r>
    </w:p>
    <w:p w:rsidR="006E2FC8" w:rsidRPr="006E2FC8" w:rsidRDefault="006E2FC8" w:rsidP="006E2FC8">
      <w:pPr>
        <w:tabs>
          <w:tab w:val="left" w:pos="567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E2FC8">
        <w:rPr>
          <w:rFonts w:ascii="Times New Roman" w:eastAsia="Times New Roman" w:hAnsi="Times New Roman" w:cs="Times New Roman"/>
          <w:sz w:val="28"/>
        </w:rPr>
        <w:t> </w:t>
      </w:r>
    </w:p>
    <w:p w:rsidR="00BF1884" w:rsidRDefault="006E2FC8" w:rsidP="006E2FC8">
      <w:pPr>
        <w:tabs>
          <w:tab w:val="left" w:pos="567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0713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0499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</w:p>
    <w:p w:rsidR="00E05B69" w:rsidRDefault="00BF1884" w:rsidP="006E2FC8">
      <w:pPr>
        <w:tabs>
          <w:tab w:val="left" w:pos="567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="00D0499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E84F62" w:rsidRDefault="00E05B69" w:rsidP="006E2FC8">
      <w:pPr>
        <w:tabs>
          <w:tab w:val="left" w:pos="567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</w:p>
    <w:p w:rsidR="00DF35A3" w:rsidRDefault="00E84F62" w:rsidP="006E2FC8">
      <w:pPr>
        <w:tabs>
          <w:tab w:val="left" w:pos="567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</w:p>
    <w:p w:rsidR="00D0499A" w:rsidRDefault="00DF35A3" w:rsidP="006E2FC8">
      <w:pPr>
        <w:tabs>
          <w:tab w:val="left" w:pos="567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D0499A" w:rsidRPr="00D0499A">
        <w:rPr>
          <w:rFonts w:ascii="Times New Roman" w:eastAsia="Times New Roman" w:hAnsi="Times New Roman" w:cs="Times New Roman"/>
          <w:sz w:val="28"/>
          <w:szCs w:val="28"/>
        </w:rPr>
        <w:t>Дата начала действия стандарта</w:t>
      </w:r>
      <w:r w:rsidR="00D0499A">
        <w:rPr>
          <w:rFonts w:ascii="Times New Roman" w:eastAsia="Times New Roman" w:hAnsi="Times New Roman" w:cs="Times New Roman"/>
          <w:sz w:val="28"/>
          <w:szCs w:val="28"/>
        </w:rPr>
        <w:t xml:space="preserve">:   </w:t>
      </w:r>
      <w:r w:rsidR="00AB4670">
        <w:rPr>
          <w:rFonts w:ascii="Times New Roman" w:eastAsia="Times New Roman" w:hAnsi="Times New Roman" w:cs="Times New Roman"/>
          <w:sz w:val="28"/>
          <w:szCs w:val="28"/>
        </w:rPr>
        <w:t>01 октября</w:t>
      </w:r>
      <w:r w:rsidR="00D0499A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AB4670">
        <w:rPr>
          <w:rFonts w:ascii="Times New Roman" w:eastAsia="Times New Roman" w:hAnsi="Times New Roman" w:cs="Times New Roman"/>
          <w:sz w:val="28"/>
          <w:szCs w:val="28"/>
        </w:rPr>
        <w:t>5</w:t>
      </w:r>
      <w:r w:rsidR="00D0499A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717825" w:rsidRDefault="00D0499A" w:rsidP="00717825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Утвержден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приказом от </w:t>
      </w:r>
      <w:r w:rsidR="00AB4670">
        <w:rPr>
          <w:rFonts w:ascii="Times New Roman" w:eastAsia="Times New Roman" w:hAnsi="Times New Roman" w:cs="Times New Roman"/>
          <w:sz w:val="28"/>
          <w:szCs w:val="28"/>
        </w:rPr>
        <w:t>08 октября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AB4670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№</w:t>
      </w:r>
      <w:r w:rsidR="00572EEE">
        <w:rPr>
          <w:rFonts w:ascii="Times New Roman" w:eastAsia="Times New Roman" w:hAnsi="Times New Roman" w:cs="Times New Roman"/>
          <w:sz w:val="28"/>
          <w:szCs w:val="28"/>
        </w:rPr>
        <w:t xml:space="preserve"> 23-од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F4F88" w:rsidRDefault="00AF4F88" w:rsidP="00717825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E2FC8" w:rsidRDefault="006E2FC8" w:rsidP="00717825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0713">
        <w:rPr>
          <w:rFonts w:ascii="Times New Roman" w:eastAsia="Times New Roman" w:hAnsi="Times New Roman" w:cs="Times New Roman"/>
          <w:b/>
          <w:sz w:val="28"/>
          <w:szCs w:val="28"/>
        </w:rPr>
        <w:t>Содержание</w:t>
      </w:r>
    </w:p>
    <w:p w:rsidR="006E2FC8" w:rsidRDefault="006E2FC8" w:rsidP="001F2893">
      <w:pPr>
        <w:spacing w:after="0" w:line="240" w:lineRule="auto"/>
        <w:ind w:left="1069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713">
        <w:rPr>
          <w:rFonts w:ascii="Times New Roman" w:eastAsia="Times New Roman" w:hAnsi="Times New Roman" w:cs="Times New Roman"/>
          <w:sz w:val="28"/>
          <w:szCs w:val="28"/>
        </w:rPr>
        <w:t>1. Общие положения</w:t>
      </w:r>
      <w:r w:rsidR="00DF35A3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…………………………………………………….</w:t>
      </w:r>
      <w:r w:rsidR="006A5290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7B0713">
        <w:rPr>
          <w:rFonts w:ascii="Times New Roman" w:eastAsia="Times New Roman" w:hAnsi="Times New Roman" w:cs="Times New Roman"/>
          <w:sz w:val="28"/>
          <w:szCs w:val="28"/>
        </w:rPr>
        <w:t>3</w:t>
      </w:r>
    </w:p>
    <w:p w:rsidR="001F2893" w:rsidRPr="007B0713" w:rsidRDefault="001F2893" w:rsidP="001F2893">
      <w:pPr>
        <w:spacing w:after="0" w:line="240" w:lineRule="auto"/>
        <w:ind w:left="1069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E2FC8" w:rsidRPr="007B0713" w:rsidRDefault="006E2FC8" w:rsidP="001F289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713">
        <w:rPr>
          <w:rFonts w:ascii="Times New Roman" w:eastAsia="Times New Roman" w:hAnsi="Times New Roman" w:cs="Times New Roman"/>
          <w:sz w:val="28"/>
          <w:szCs w:val="28"/>
        </w:rPr>
        <w:t xml:space="preserve">2. Структура годового отчета о деятельности </w:t>
      </w:r>
      <w:r w:rsidR="001F2893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7B0713">
        <w:rPr>
          <w:rFonts w:ascii="Times New Roman" w:eastAsia="Times New Roman" w:hAnsi="Times New Roman" w:cs="Times New Roman"/>
          <w:sz w:val="28"/>
          <w:szCs w:val="28"/>
        </w:rPr>
        <w:t xml:space="preserve">онтрольно-счетной </w:t>
      </w:r>
      <w:r w:rsidR="001F2893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FF4887">
        <w:rPr>
          <w:rFonts w:ascii="Times New Roman" w:eastAsia="Times New Roman" w:hAnsi="Times New Roman" w:cs="Times New Roman"/>
          <w:sz w:val="28"/>
          <w:szCs w:val="28"/>
        </w:rPr>
        <w:t>палаты</w:t>
      </w:r>
      <w:r w:rsidR="003F36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62BBD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………………………………………….</w:t>
      </w:r>
      <w:r w:rsidR="00DF35A3">
        <w:rPr>
          <w:rFonts w:ascii="Times New Roman" w:eastAsia="Times New Roman" w:hAnsi="Times New Roman" w:cs="Times New Roman"/>
          <w:sz w:val="28"/>
          <w:szCs w:val="28"/>
        </w:rPr>
        <w:t>…………………………..</w:t>
      </w:r>
      <w:r w:rsidR="001F28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F2893" w:rsidRPr="007B0713">
        <w:rPr>
          <w:rFonts w:ascii="Times New Roman" w:eastAsia="Times New Roman" w:hAnsi="Times New Roman" w:cs="Times New Roman"/>
          <w:sz w:val="28"/>
          <w:szCs w:val="28"/>
        </w:rPr>
        <w:t>3</w:t>
      </w:r>
      <w:r w:rsidR="007B0713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</w:p>
    <w:p w:rsidR="006E2FC8" w:rsidRPr="007B0713" w:rsidRDefault="006E2FC8" w:rsidP="001F2893">
      <w:pPr>
        <w:widowControl w:val="0"/>
        <w:spacing w:before="100" w:beforeAutospacing="1"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713">
        <w:rPr>
          <w:rFonts w:ascii="Times New Roman" w:eastAsia="Times New Roman" w:hAnsi="Times New Roman" w:cs="Times New Roman"/>
          <w:sz w:val="28"/>
          <w:szCs w:val="28"/>
        </w:rPr>
        <w:t>3.</w:t>
      </w:r>
      <w:r w:rsidR="007B071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B0713">
        <w:rPr>
          <w:rFonts w:ascii="Times New Roman" w:eastAsia="Times New Roman" w:hAnsi="Times New Roman" w:cs="Times New Roman"/>
          <w:sz w:val="28"/>
          <w:szCs w:val="28"/>
        </w:rPr>
        <w:t xml:space="preserve">Правила формирования отчета о деятельности </w:t>
      </w:r>
      <w:r w:rsidR="00072FB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7B0713">
        <w:rPr>
          <w:rFonts w:ascii="Times New Roman" w:eastAsia="Times New Roman" w:hAnsi="Times New Roman" w:cs="Times New Roman"/>
          <w:sz w:val="28"/>
          <w:szCs w:val="28"/>
        </w:rPr>
        <w:t xml:space="preserve">онтрольно-счетной </w:t>
      </w:r>
      <w:r w:rsidR="00FF4887">
        <w:rPr>
          <w:rFonts w:ascii="Times New Roman" w:eastAsia="Times New Roman" w:hAnsi="Times New Roman" w:cs="Times New Roman"/>
          <w:sz w:val="28"/>
          <w:szCs w:val="28"/>
        </w:rPr>
        <w:t xml:space="preserve">палаты </w:t>
      </w:r>
      <w:r w:rsidR="00B62BBD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………………………………………….</w:t>
      </w:r>
      <w:r w:rsidR="00DF35A3">
        <w:rPr>
          <w:rFonts w:ascii="Times New Roman" w:eastAsia="Times New Roman" w:hAnsi="Times New Roman" w:cs="Times New Roman"/>
          <w:sz w:val="28"/>
          <w:szCs w:val="28"/>
        </w:rPr>
        <w:t>……………………….</w:t>
      </w:r>
      <w:r w:rsidR="007B07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0713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6E2FC8" w:rsidRPr="007B0713" w:rsidRDefault="006E2FC8" w:rsidP="006E2FC8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713">
        <w:rPr>
          <w:rFonts w:ascii="Times New Roman" w:eastAsia="Times New Roman" w:hAnsi="Times New Roman" w:cs="Times New Roman"/>
          <w:color w:val="FF0000"/>
          <w:sz w:val="28"/>
          <w:szCs w:val="28"/>
        </w:rPr>
        <w:t> </w:t>
      </w:r>
    </w:p>
    <w:p w:rsidR="006E2FC8" w:rsidRPr="006E2FC8" w:rsidRDefault="006E2FC8" w:rsidP="006E2FC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FC8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</w:p>
    <w:p w:rsidR="006E2FC8" w:rsidRPr="006E2FC8" w:rsidRDefault="006E2FC8" w:rsidP="006E2FC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FC8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</w:p>
    <w:p w:rsidR="006E2FC8" w:rsidRPr="006E2FC8" w:rsidRDefault="006E2FC8" w:rsidP="006E2FC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FC8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</w:p>
    <w:p w:rsidR="006E2FC8" w:rsidRPr="006E2FC8" w:rsidRDefault="006E2FC8" w:rsidP="006E2FC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FC8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</w:p>
    <w:p w:rsidR="006E2FC8" w:rsidRPr="006E2FC8" w:rsidRDefault="006E2FC8" w:rsidP="006E2FC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FC8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</w:p>
    <w:p w:rsidR="006E2FC8" w:rsidRPr="006E2FC8" w:rsidRDefault="006E2FC8" w:rsidP="006E2FC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FC8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</w:p>
    <w:p w:rsidR="006E2FC8" w:rsidRPr="006E2FC8" w:rsidRDefault="006E2FC8" w:rsidP="006E2FC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FC8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</w:p>
    <w:p w:rsidR="006E2FC8" w:rsidRPr="006E2FC8" w:rsidRDefault="006E2FC8" w:rsidP="006E2FC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FC8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</w:p>
    <w:p w:rsidR="006E2FC8" w:rsidRPr="006E2FC8" w:rsidRDefault="006E2FC8" w:rsidP="006E2FC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FC8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</w:p>
    <w:p w:rsidR="006E2FC8" w:rsidRPr="006E2FC8" w:rsidRDefault="006E2FC8" w:rsidP="006E2FC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FC8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</w:p>
    <w:p w:rsidR="006E2FC8" w:rsidRPr="006E2FC8" w:rsidRDefault="006E2FC8" w:rsidP="006E2FC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FC8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</w:p>
    <w:p w:rsidR="006E2FC8" w:rsidRPr="006E2FC8" w:rsidRDefault="006E2FC8" w:rsidP="006E2FC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FC8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</w:p>
    <w:p w:rsidR="006E2FC8" w:rsidRDefault="006E2FC8" w:rsidP="006E2FC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E2FC8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</w:p>
    <w:p w:rsidR="001F2893" w:rsidRPr="006E2FC8" w:rsidRDefault="001F2893" w:rsidP="006E2FC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2FC8" w:rsidRPr="006E2FC8" w:rsidRDefault="006E2FC8" w:rsidP="006E2FC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FC8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</w:p>
    <w:p w:rsidR="006E2FC8" w:rsidRDefault="006E2FC8" w:rsidP="006E2FC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E2FC8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</w:p>
    <w:p w:rsidR="00F2016B" w:rsidRPr="006E2FC8" w:rsidRDefault="00F2016B" w:rsidP="006E2FC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2FC8" w:rsidRPr="006E2FC8" w:rsidRDefault="006E2FC8" w:rsidP="006E2FC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FC8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</w:p>
    <w:p w:rsidR="0016059E" w:rsidRDefault="0016059E" w:rsidP="007B071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E2FC8" w:rsidRDefault="006E2FC8" w:rsidP="009B74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289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1.Общие положения</w:t>
      </w:r>
    </w:p>
    <w:p w:rsidR="009B74B2" w:rsidRPr="001F2893" w:rsidRDefault="009B74B2" w:rsidP="009B74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A5806" w:rsidRDefault="006E2FC8" w:rsidP="003A5806">
      <w:pPr>
        <w:widowControl w:val="0"/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2893">
        <w:rPr>
          <w:rFonts w:ascii="Times New Roman" w:eastAsia="Times New Roman" w:hAnsi="Times New Roman" w:cs="Times New Roman"/>
          <w:sz w:val="28"/>
          <w:szCs w:val="28"/>
        </w:rPr>
        <w:t>1.1. Стандарт организации деятельности</w:t>
      </w:r>
      <w:r w:rsidR="00AB4670">
        <w:rPr>
          <w:rFonts w:ascii="Times New Roman" w:eastAsia="Times New Roman" w:hAnsi="Times New Roman" w:cs="Times New Roman"/>
          <w:sz w:val="28"/>
          <w:szCs w:val="28"/>
        </w:rPr>
        <w:t xml:space="preserve"> СОД</w:t>
      </w:r>
      <w:r w:rsidRPr="001F2893">
        <w:rPr>
          <w:rFonts w:ascii="Times New Roman" w:eastAsia="Times New Roman" w:hAnsi="Times New Roman" w:cs="Times New Roman"/>
          <w:sz w:val="28"/>
          <w:szCs w:val="28"/>
        </w:rPr>
        <w:t xml:space="preserve"> «Порядок составления годового отчета о деятельности Контрольно-счетной </w:t>
      </w:r>
      <w:r w:rsidR="00C917BB">
        <w:rPr>
          <w:rFonts w:ascii="Times New Roman" w:eastAsia="Times New Roman" w:hAnsi="Times New Roman" w:cs="Times New Roman"/>
          <w:sz w:val="28"/>
          <w:szCs w:val="28"/>
        </w:rPr>
        <w:t>палаты</w:t>
      </w:r>
      <w:r w:rsidRPr="001F28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B4670">
        <w:rPr>
          <w:rFonts w:ascii="Times New Roman" w:eastAsia="Times New Roman" w:hAnsi="Times New Roman" w:cs="Times New Roman"/>
          <w:sz w:val="28"/>
          <w:szCs w:val="28"/>
        </w:rPr>
        <w:t>Балейского</w:t>
      </w:r>
      <w:proofErr w:type="spellEnd"/>
      <w:r w:rsidRPr="001F2893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</w:t>
      </w:r>
      <w:r w:rsidR="00717825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Pr="001F2893">
        <w:rPr>
          <w:rFonts w:ascii="Times New Roman" w:eastAsia="Times New Roman" w:hAnsi="Times New Roman" w:cs="Times New Roman"/>
          <w:sz w:val="28"/>
          <w:szCs w:val="28"/>
        </w:rPr>
        <w:t xml:space="preserve">» (далее – </w:t>
      </w:r>
      <w:r w:rsidR="007B0713" w:rsidRPr="001F2893">
        <w:rPr>
          <w:rFonts w:ascii="Times New Roman" w:eastAsia="Times New Roman" w:hAnsi="Times New Roman" w:cs="Times New Roman"/>
          <w:sz w:val="28"/>
          <w:szCs w:val="28"/>
        </w:rPr>
        <w:t>Стандарт</w:t>
      </w:r>
      <w:r w:rsidRPr="001F2893">
        <w:rPr>
          <w:rFonts w:ascii="Times New Roman" w:eastAsia="Times New Roman" w:hAnsi="Times New Roman" w:cs="Times New Roman"/>
          <w:sz w:val="28"/>
          <w:szCs w:val="28"/>
        </w:rPr>
        <w:t xml:space="preserve">) разработан </w:t>
      </w:r>
      <w:r w:rsidR="003A5806">
        <w:rPr>
          <w:rFonts w:ascii="Times New Roman" w:eastAsia="Times New Roman" w:hAnsi="Times New Roman" w:cs="Times New Roman"/>
          <w:sz w:val="28"/>
          <w:szCs w:val="28"/>
        </w:rPr>
        <w:t>в целях осуществления Контро</w:t>
      </w:r>
      <w:r w:rsidR="00AB4670">
        <w:rPr>
          <w:rFonts w:ascii="Times New Roman" w:eastAsia="Times New Roman" w:hAnsi="Times New Roman" w:cs="Times New Roman"/>
          <w:sz w:val="28"/>
          <w:szCs w:val="28"/>
        </w:rPr>
        <w:t xml:space="preserve">льно-счетной палатой </w:t>
      </w:r>
      <w:proofErr w:type="spellStart"/>
      <w:r w:rsidR="00AB4670">
        <w:rPr>
          <w:rFonts w:ascii="Times New Roman" w:eastAsia="Times New Roman" w:hAnsi="Times New Roman" w:cs="Times New Roman"/>
          <w:sz w:val="28"/>
          <w:szCs w:val="28"/>
        </w:rPr>
        <w:t>Балейского</w:t>
      </w:r>
      <w:proofErr w:type="spellEnd"/>
      <w:r w:rsidR="003A5806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(далее </w:t>
      </w:r>
      <w:r w:rsidR="003A5806" w:rsidRPr="001F2893">
        <w:rPr>
          <w:rFonts w:ascii="Times New Roman" w:eastAsia="Times New Roman" w:hAnsi="Times New Roman" w:cs="Times New Roman"/>
          <w:sz w:val="28"/>
          <w:szCs w:val="28"/>
        </w:rPr>
        <w:t>- К</w:t>
      </w:r>
      <w:r w:rsidR="003A5806">
        <w:rPr>
          <w:rFonts w:ascii="Times New Roman" w:eastAsia="Times New Roman" w:hAnsi="Times New Roman" w:cs="Times New Roman"/>
          <w:sz w:val="28"/>
          <w:szCs w:val="28"/>
        </w:rPr>
        <w:t xml:space="preserve">онтрольно-счетная палата) подготовки и обеспечения качества составления </w:t>
      </w:r>
      <w:r w:rsidR="003A5806" w:rsidRPr="003A5806">
        <w:rPr>
          <w:rFonts w:ascii="Times New Roman" w:hAnsi="Times New Roman" w:cs="Times New Roman"/>
          <w:sz w:val="28"/>
          <w:szCs w:val="28"/>
        </w:rPr>
        <w:t>отчета о деятельности Контрольно</w:t>
      </w:r>
      <w:r w:rsidR="003A5806">
        <w:rPr>
          <w:rFonts w:ascii="Times New Roman" w:hAnsi="Times New Roman" w:cs="Times New Roman"/>
          <w:sz w:val="28"/>
          <w:szCs w:val="28"/>
        </w:rPr>
        <w:t>-</w:t>
      </w:r>
      <w:r w:rsidR="003A5806" w:rsidRPr="003A5806">
        <w:rPr>
          <w:rFonts w:ascii="Times New Roman" w:hAnsi="Times New Roman" w:cs="Times New Roman"/>
          <w:sz w:val="28"/>
          <w:szCs w:val="28"/>
        </w:rPr>
        <w:t xml:space="preserve">счетной палаты за отчетный год. </w:t>
      </w:r>
    </w:p>
    <w:p w:rsidR="003A5806" w:rsidRPr="003A5806" w:rsidRDefault="003A5806" w:rsidP="00267DF5">
      <w:pPr>
        <w:widowControl w:val="0"/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A5806">
        <w:rPr>
          <w:rFonts w:ascii="Times New Roman" w:hAnsi="Times New Roman" w:cs="Times New Roman"/>
          <w:sz w:val="28"/>
          <w:szCs w:val="28"/>
        </w:rPr>
        <w:t>1.2. Правовыми основаниями разработки Стандарта являются:</w:t>
      </w:r>
    </w:p>
    <w:p w:rsidR="003A5806" w:rsidRPr="003A5806" w:rsidRDefault="003A5806" w:rsidP="00267DF5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5806">
        <w:rPr>
          <w:rFonts w:ascii="Times New Roman" w:hAnsi="Times New Roman" w:cs="Times New Roman"/>
          <w:bCs/>
          <w:sz w:val="28"/>
          <w:szCs w:val="28"/>
        </w:rPr>
        <w:t>Бюджетный кодекс Российской Федерации;</w:t>
      </w:r>
    </w:p>
    <w:p w:rsidR="003A5806" w:rsidRPr="003A5806" w:rsidRDefault="003A5806" w:rsidP="00267DF5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5806">
        <w:rPr>
          <w:rFonts w:ascii="Times New Roman" w:hAnsi="Times New Roman" w:cs="Times New Roman"/>
          <w:bCs/>
          <w:sz w:val="28"/>
          <w:szCs w:val="28"/>
        </w:rPr>
        <w:t>Федеральный закон от 7 февраля 2011 года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 (далее Федеральный закон №</w:t>
      </w:r>
      <w:r w:rsidR="00AB467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A5806">
        <w:rPr>
          <w:rFonts w:ascii="Times New Roman" w:hAnsi="Times New Roman" w:cs="Times New Roman"/>
          <w:bCs/>
          <w:sz w:val="28"/>
          <w:szCs w:val="28"/>
        </w:rPr>
        <w:t>6-ФЗ);</w:t>
      </w:r>
    </w:p>
    <w:p w:rsidR="003A5806" w:rsidRPr="003A5806" w:rsidRDefault="00AB4670" w:rsidP="00267D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Балейского</w:t>
      </w:r>
      <w:proofErr w:type="spellEnd"/>
      <w:r w:rsidR="003A5806" w:rsidRPr="003A5806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Забайкальского края от 25 сентября 2024 года № 16</w:t>
      </w:r>
      <w:r w:rsidR="003A5806" w:rsidRPr="003A5806">
        <w:rPr>
          <w:rFonts w:ascii="Times New Roman" w:hAnsi="Times New Roman" w:cs="Times New Roman"/>
          <w:sz w:val="28"/>
          <w:szCs w:val="28"/>
        </w:rPr>
        <w:t xml:space="preserve"> «О</w:t>
      </w:r>
      <w:r>
        <w:rPr>
          <w:rFonts w:ascii="Times New Roman" w:hAnsi="Times New Roman" w:cs="Times New Roman"/>
          <w:sz w:val="28"/>
          <w:szCs w:val="28"/>
        </w:rPr>
        <w:t>б утверждении Положения о</w:t>
      </w:r>
      <w:r w:rsidR="003A5806" w:rsidRPr="003A5806">
        <w:rPr>
          <w:rFonts w:ascii="Times New Roman" w:hAnsi="Times New Roman" w:cs="Times New Roman"/>
          <w:sz w:val="28"/>
          <w:szCs w:val="28"/>
        </w:rPr>
        <w:t xml:space="preserve"> Контр</w:t>
      </w:r>
      <w:r>
        <w:rPr>
          <w:rFonts w:ascii="Times New Roman" w:hAnsi="Times New Roman" w:cs="Times New Roman"/>
          <w:sz w:val="28"/>
          <w:szCs w:val="28"/>
        </w:rPr>
        <w:t xml:space="preserve">ольно-счетной палате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Балейского</w:t>
      </w:r>
      <w:proofErr w:type="spellEnd"/>
      <w:r w:rsidR="003A5806" w:rsidRPr="003A5806">
        <w:rPr>
          <w:rFonts w:ascii="Times New Roman" w:hAnsi="Times New Roman" w:cs="Times New Roman"/>
          <w:sz w:val="28"/>
          <w:szCs w:val="28"/>
        </w:rPr>
        <w:t xml:space="preserve"> муниципального округа» (далее – Положение о Контрольно-счетной палате);</w:t>
      </w:r>
    </w:p>
    <w:p w:rsidR="003A5806" w:rsidRPr="003A5806" w:rsidRDefault="003A5806" w:rsidP="00267DF5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5806">
        <w:rPr>
          <w:rFonts w:ascii="Times New Roman" w:hAnsi="Times New Roman" w:cs="Times New Roman"/>
          <w:sz w:val="28"/>
          <w:szCs w:val="28"/>
        </w:rPr>
        <w:t>Регламент Контр</w:t>
      </w:r>
      <w:r w:rsidR="00AB4670">
        <w:rPr>
          <w:rFonts w:ascii="Times New Roman" w:hAnsi="Times New Roman" w:cs="Times New Roman"/>
          <w:sz w:val="28"/>
          <w:szCs w:val="28"/>
        </w:rPr>
        <w:t xml:space="preserve">ольно-счетной палаты </w:t>
      </w:r>
      <w:proofErr w:type="spellStart"/>
      <w:r w:rsidR="00AB4670">
        <w:rPr>
          <w:rFonts w:ascii="Times New Roman" w:hAnsi="Times New Roman" w:cs="Times New Roman"/>
          <w:sz w:val="28"/>
          <w:szCs w:val="28"/>
        </w:rPr>
        <w:t>Балейского</w:t>
      </w:r>
      <w:proofErr w:type="spellEnd"/>
      <w:r w:rsidRPr="003A5806">
        <w:rPr>
          <w:rFonts w:ascii="Times New Roman" w:hAnsi="Times New Roman" w:cs="Times New Roman"/>
          <w:sz w:val="28"/>
          <w:szCs w:val="28"/>
        </w:rPr>
        <w:t xml:space="preserve"> муниципального округа,  утвержденный приказом</w:t>
      </w:r>
      <w:r w:rsidR="00AB4670">
        <w:rPr>
          <w:rFonts w:ascii="Times New Roman" w:hAnsi="Times New Roman" w:cs="Times New Roman"/>
          <w:sz w:val="28"/>
          <w:szCs w:val="28"/>
        </w:rPr>
        <w:t xml:space="preserve"> Контрольно-счетной палаты от 26.</w:t>
      </w:r>
      <w:r w:rsidRPr="003A5806">
        <w:rPr>
          <w:rFonts w:ascii="Times New Roman" w:hAnsi="Times New Roman" w:cs="Times New Roman"/>
          <w:sz w:val="28"/>
          <w:szCs w:val="28"/>
        </w:rPr>
        <w:t>1</w:t>
      </w:r>
      <w:r w:rsidR="00AB4670">
        <w:rPr>
          <w:rFonts w:ascii="Times New Roman" w:hAnsi="Times New Roman" w:cs="Times New Roman"/>
          <w:sz w:val="28"/>
          <w:szCs w:val="28"/>
        </w:rPr>
        <w:t>2.2024 № 18-од</w:t>
      </w:r>
      <w:r w:rsidRPr="003A5806">
        <w:rPr>
          <w:rFonts w:ascii="Times New Roman" w:hAnsi="Times New Roman" w:cs="Times New Roman"/>
          <w:sz w:val="28"/>
          <w:szCs w:val="28"/>
        </w:rPr>
        <w:t xml:space="preserve"> (далее – Регламент </w:t>
      </w:r>
      <w:r w:rsidRPr="003A5806">
        <w:rPr>
          <w:rFonts w:ascii="Times New Roman" w:hAnsi="Times New Roman" w:cs="Times New Roman"/>
          <w:iCs/>
          <w:spacing w:val="-1"/>
          <w:sz w:val="28"/>
          <w:szCs w:val="28"/>
        </w:rPr>
        <w:t>Контрольно-счетной палаты</w:t>
      </w:r>
      <w:r w:rsidRPr="003A5806">
        <w:rPr>
          <w:rFonts w:ascii="Times New Roman" w:hAnsi="Times New Roman" w:cs="Times New Roman"/>
          <w:sz w:val="28"/>
          <w:szCs w:val="28"/>
        </w:rPr>
        <w:t>)</w:t>
      </w:r>
      <w:r w:rsidRPr="003A5806">
        <w:rPr>
          <w:rFonts w:ascii="Times New Roman" w:hAnsi="Times New Roman" w:cs="Times New Roman"/>
          <w:bCs/>
          <w:sz w:val="28"/>
          <w:szCs w:val="28"/>
        </w:rPr>
        <w:t>;</w:t>
      </w:r>
    </w:p>
    <w:p w:rsidR="003A5806" w:rsidRPr="003A5806" w:rsidRDefault="003A5806" w:rsidP="00267DF5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5806">
        <w:rPr>
          <w:rFonts w:ascii="Times New Roman" w:hAnsi="Times New Roman" w:cs="Times New Roman"/>
          <w:bCs/>
          <w:sz w:val="28"/>
          <w:szCs w:val="28"/>
        </w:rPr>
        <w:t>Общие требования к стандартам внешнего государственного и муниципального аудита (контроля)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образований, утвержденные Счетной палатой Российской Федерации.</w:t>
      </w:r>
    </w:p>
    <w:p w:rsidR="006E2FC8" w:rsidRPr="001F2893" w:rsidRDefault="00267DF5" w:rsidP="006E2F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6E2FC8" w:rsidRPr="001F2893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6E2FC8" w:rsidRPr="001F2893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2FC8" w:rsidRPr="001F2893">
        <w:rPr>
          <w:rFonts w:ascii="Times New Roman" w:eastAsia="Times New Roman" w:hAnsi="Times New Roman" w:cs="Times New Roman"/>
          <w:sz w:val="28"/>
          <w:szCs w:val="28"/>
        </w:rPr>
        <w:t xml:space="preserve">Целью стандарта является установление порядка и правил подготовки годового отчета о деятельности </w:t>
      </w:r>
      <w:r w:rsidR="006A5290" w:rsidRPr="001F2893">
        <w:rPr>
          <w:rFonts w:ascii="Times New Roman" w:eastAsia="Times New Roman" w:hAnsi="Times New Roman" w:cs="Times New Roman"/>
          <w:sz w:val="28"/>
          <w:szCs w:val="28"/>
        </w:rPr>
        <w:t xml:space="preserve">Контрольно-счетной </w:t>
      </w:r>
      <w:r w:rsidR="006A5290">
        <w:rPr>
          <w:rFonts w:ascii="Times New Roman" w:eastAsia="Times New Roman" w:hAnsi="Times New Roman" w:cs="Times New Roman"/>
          <w:sz w:val="28"/>
          <w:szCs w:val="28"/>
        </w:rPr>
        <w:t>палаты</w:t>
      </w:r>
      <w:r w:rsidR="006E2FC8" w:rsidRPr="001F289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E2FC8" w:rsidRDefault="00220691" w:rsidP="006E2F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6E2FC8" w:rsidRPr="001F2893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6E2FC8" w:rsidRPr="001F2893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2FC8" w:rsidRPr="001F2893">
        <w:rPr>
          <w:rFonts w:ascii="Times New Roman" w:eastAsia="Times New Roman" w:hAnsi="Times New Roman" w:cs="Times New Roman"/>
          <w:sz w:val="28"/>
          <w:szCs w:val="28"/>
        </w:rPr>
        <w:t>Задачей стандарта является определение структуры отчета, порядка организации работы по подготовке отчета, порядка утверждения отчета о деятельности</w:t>
      </w:r>
      <w:r w:rsidR="00895F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2FC8" w:rsidRPr="001F28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5290" w:rsidRPr="001F2893">
        <w:rPr>
          <w:rFonts w:ascii="Times New Roman" w:eastAsia="Times New Roman" w:hAnsi="Times New Roman" w:cs="Times New Roman"/>
          <w:sz w:val="28"/>
          <w:szCs w:val="28"/>
        </w:rPr>
        <w:t xml:space="preserve">Контрольно-счетной </w:t>
      </w:r>
      <w:r w:rsidR="006A5290">
        <w:rPr>
          <w:rFonts w:ascii="Times New Roman" w:eastAsia="Times New Roman" w:hAnsi="Times New Roman" w:cs="Times New Roman"/>
          <w:sz w:val="28"/>
          <w:szCs w:val="28"/>
        </w:rPr>
        <w:t>палаты</w:t>
      </w:r>
      <w:r w:rsidR="006E2FC8" w:rsidRPr="001F289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F62F9" w:rsidRPr="001F2893" w:rsidRDefault="008F62F9" w:rsidP="006E2F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E2FC8" w:rsidRPr="001F2893" w:rsidRDefault="001D3B51" w:rsidP="00895F6D">
      <w:pPr>
        <w:widowControl w:val="0"/>
        <w:spacing w:after="100" w:afterAutospacing="1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 w:rsidR="006E2FC8" w:rsidRPr="001F2893">
        <w:rPr>
          <w:rFonts w:ascii="Times New Roman" w:eastAsia="Times New Roman" w:hAnsi="Times New Roman" w:cs="Times New Roman"/>
          <w:b/>
          <w:sz w:val="28"/>
          <w:szCs w:val="28"/>
        </w:rPr>
        <w:t xml:space="preserve">2. Структура годового отчета о деятельности </w:t>
      </w:r>
      <w:r w:rsidR="001F2893"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r w:rsidR="006E2FC8" w:rsidRPr="001F2893">
        <w:rPr>
          <w:rFonts w:ascii="Times New Roman" w:eastAsia="Times New Roman" w:hAnsi="Times New Roman" w:cs="Times New Roman"/>
          <w:b/>
          <w:sz w:val="28"/>
          <w:szCs w:val="28"/>
        </w:rPr>
        <w:t xml:space="preserve">онтрольно-счетной </w:t>
      </w:r>
      <w:r w:rsidR="00C917BB">
        <w:rPr>
          <w:rFonts w:ascii="Times New Roman" w:eastAsia="Times New Roman" w:hAnsi="Times New Roman" w:cs="Times New Roman"/>
          <w:b/>
          <w:sz w:val="28"/>
          <w:szCs w:val="28"/>
        </w:rPr>
        <w:t xml:space="preserve">палаты </w:t>
      </w:r>
    </w:p>
    <w:p w:rsidR="006E2FC8" w:rsidRPr="00C73D52" w:rsidRDefault="003F369C" w:rsidP="006E2FC8">
      <w:pPr>
        <w:widowControl w:val="0"/>
        <w:tabs>
          <w:tab w:val="num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3D52">
        <w:rPr>
          <w:rFonts w:ascii="Times New Roman" w:eastAsia="Times New Roman" w:hAnsi="Times New Roman" w:cs="Times New Roman"/>
          <w:sz w:val="28"/>
          <w:szCs w:val="28"/>
        </w:rPr>
        <w:t>2.1.</w:t>
      </w:r>
      <w:r w:rsidR="001D3B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73D52">
        <w:rPr>
          <w:rFonts w:ascii="Times New Roman" w:eastAsia="Times New Roman" w:hAnsi="Times New Roman" w:cs="Times New Roman"/>
          <w:sz w:val="28"/>
          <w:szCs w:val="28"/>
        </w:rPr>
        <w:t xml:space="preserve">Отчет о работе </w:t>
      </w:r>
      <w:r w:rsidR="006A5290" w:rsidRPr="001F2893">
        <w:rPr>
          <w:rFonts w:ascii="Times New Roman" w:eastAsia="Times New Roman" w:hAnsi="Times New Roman" w:cs="Times New Roman"/>
          <w:sz w:val="28"/>
          <w:szCs w:val="28"/>
        </w:rPr>
        <w:t xml:space="preserve">Контрольно-счетной </w:t>
      </w:r>
      <w:r w:rsidR="006A5290">
        <w:rPr>
          <w:rFonts w:ascii="Times New Roman" w:eastAsia="Times New Roman" w:hAnsi="Times New Roman" w:cs="Times New Roman"/>
          <w:sz w:val="28"/>
          <w:szCs w:val="28"/>
        </w:rPr>
        <w:t xml:space="preserve">палаты </w:t>
      </w:r>
      <w:r w:rsidR="006E2FC8" w:rsidRPr="00C73D52">
        <w:rPr>
          <w:rFonts w:ascii="Times New Roman" w:eastAsia="Times New Roman" w:hAnsi="Times New Roman" w:cs="Times New Roman"/>
          <w:sz w:val="28"/>
          <w:szCs w:val="28"/>
        </w:rPr>
        <w:t xml:space="preserve"> за год составляется в текстовой форме.</w:t>
      </w:r>
    </w:p>
    <w:p w:rsidR="006E2FC8" w:rsidRPr="00C73D52" w:rsidRDefault="006E2FC8" w:rsidP="006E2FC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3D52">
        <w:rPr>
          <w:rFonts w:ascii="Times New Roman" w:eastAsia="Times New Roman" w:hAnsi="Times New Roman" w:cs="Times New Roman"/>
          <w:sz w:val="28"/>
          <w:szCs w:val="28"/>
        </w:rPr>
        <w:t>2.2.</w:t>
      </w:r>
      <w:r w:rsidR="001D3B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73D52">
        <w:rPr>
          <w:rFonts w:ascii="Times New Roman" w:eastAsia="Times New Roman" w:hAnsi="Times New Roman" w:cs="Times New Roman"/>
          <w:sz w:val="28"/>
          <w:szCs w:val="28"/>
        </w:rPr>
        <w:t xml:space="preserve">Годовой отчет о деятельности </w:t>
      </w:r>
      <w:r w:rsidR="006A5290" w:rsidRPr="001F2893">
        <w:rPr>
          <w:rFonts w:ascii="Times New Roman" w:eastAsia="Times New Roman" w:hAnsi="Times New Roman" w:cs="Times New Roman"/>
          <w:sz w:val="28"/>
          <w:szCs w:val="28"/>
        </w:rPr>
        <w:t xml:space="preserve">Контрольно-счетной </w:t>
      </w:r>
      <w:r w:rsidR="006A5290">
        <w:rPr>
          <w:rFonts w:ascii="Times New Roman" w:eastAsia="Times New Roman" w:hAnsi="Times New Roman" w:cs="Times New Roman"/>
          <w:sz w:val="28"/>
          <w:szCs w:val="28"/>
        </w:rPr>
        <w:t xml:space="preserve">палаты </w:t>
      </w:r>
      <w:r w:rsidRPr="00C73D52">
        <w:rPr>
          <w:rFonts w:ascii="Times New Roman" w:eastAsia="Times New Roman" w:hAnsi="Times New Roman" w:cs="Times New Roman"/>
          <w:sz w:val="28"/>
          <w:szCs w:val="28"/>
        </w:rPr>
        <w:t xml:space="preserve"> состоит из следующих разделов:</w:t>
      </w:r>
    </w:p>
    <w:p w:rsidR="007E6091" w:rsidRPr="00C73D52" w:rsidRDefault="007E6091" w:rsidP="00C73D5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3D5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038D8" w:rsidRPr="00C73D52">
        <w:rPr>
          <w:rFonts w:ascii="Times New Roman" w:eastAsia="Times New Roman" w:hAnsi="Times New Roman" w:cs="Times New Roman"/>
          <w:sz w:val="28"/>
          <w:szCs w:val="28"/>
        </w:rPr>
        <w:t>вводная часть</w:t>
      </w:r>
      <w:r w:rsidRPr="00C73D5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E6091" w:rsidRPr="00C73D52" w:rsidRDefault="007E6091" w:rsidP="00C73D5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3D5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65D47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038D8" w:rsidRPr="00C73D52">
        <w:rPr>
          <w:rFonts w:ascii="Times New Roman" w:eastAsia="Times New Roman" w:hAnsi="Times New Roman" w:cs="Times New Roman"/>
          <w:sz w:val="28"/>
          <w:szCs w:val="28"/>
        </w:rPr>
        <w:t>онтрольная деятельность</w:t>
      </w:r>
      <w:r w:rsidRPr="00C73D5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E6091" w:rsidRDefault="007E6091" w:rsidP="00C73D52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3D52">
        <w:rPr>
          <w:rFonts w:ascii="Times New Roman" w:eastAsia="Times New Roman" w:hAnsi="Times New Roman" w:cs="Times New Roman"/>
          <w:sz w:val="28"/>
          <w:szCs w:val="28"/>
        </w:rPr>
        <w:t>-</w:t>
      </w:r>
      <w:r w:rsidR="003038D8" w:rsidRPr="00C73D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5D47">
        <w:rPr>
          <w:rFonts w:ascii="Times New Roman" w:eastAsia="Times New Roman" w:hAnsi="Times New Roman" w:cs="Times New Roman"/>
          <w:sz w:val="28"/>
          <w:szCs w:val="28"/>
        </w:rPr>
        <w:t>э</w:t>
      </w:r>
      <w:r w:rsidR="00AB4670">
        <w:rPr>
          <w:rFonts w:ascii="Times New Roman" w:eastAsia="Times New Roman" w:hAnsi="Times New Roman" w:cs="Times New Roman"/>
          <w:sz w:val="28"/>
          <w:szCs w:val="28"/>
        </w:rPr>
        <w:t>кспертно-</w:t>
      </w:r>
      <w:r w:rsidR="003038D8" w:rsidRPr="00C73D52">
        <w:rPr>
          <w:rFonts w:ascii="Times New Roman" w:eastAsia="Times New Roman" w:hAnsi="Times New Roman" w:cs="Times New Roman"/>
          <w:sz w:val="28"/>
          <w:szCs w:val="28"/>
        </w:rPr>
        <w:t>аналитическая</w:t>
      </w:r>
      <w:r w:rsidRPr="00C73D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038D8" w:rsidRPr="00C73D52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 w:rsidRPr="00C73D5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20691" w:rsidRDefault="00220691" w:rsidP="00220691">
      <w:pPr>
        <w:widowControl w:val="0"/>
        <w:tabs>
          <w:tab w:val="left" w:pos="1800"/>
          <w:tab w:val="left" w:pos="19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22069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20691">
        <w:rPr>
          <w:rFonts w:ascii="Times New Roman" w:hAnsi="Times New Roman" w:cs="Times New Roman"/>
          <w:sz w:val="28"/>
          <w:szCs w:val="28"/>
        </w:rPr>
        <w:t xml:space="preserve"> взаимодействие с органами внешнего финансового контроля и иными органами;</w:t>
      </w:r>
    </w:p>
    <w:p w:rsidR="007E6091" w:rsidRPr="00C73D52" w:rsidRDefault="00220691" w:rsidP="00220691">
      <w:pPr>
        <w:widowControl w:val="0"/>
        <w:tabs>
          <w:tab w:val="left" w:pos="1800"/>
          <w:tab w:val="left" w:pos="19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</w:t>
      </w:r>
      <w:r w:rsidR="007E6091" w:rsidRPr="00C73D5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65D4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038D8" w:rsidRPr="00C73D52">
        <w:rPr>
          <w:rFonts w:ascii="Times New Roman" w:eastAsia="Times New Roman" w:hAnsi="Times New Roman" w:cs="Times New Roman"/>
          <w:sz w:val="28"/>
          <w:szCs w:val="28"/>
        </w:rPr>
        <w:t>нформационная работа</w:t>
      </w:r>
      <w:r w:rsidR="007E6091" w:rsidRPr="00C73D5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E6091" w:rsidRPr="00C73D52" w:rsidRDefault="007E6091" w:rsidP="0022069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3D52">
        <w:rPr>
          <w:rFonts w:ascii="Times New Roman" w:eastAsia="Times New Roman" w:hAnsi="Times New Roman" w:cs="Times New Roman"/>
          <w:sz w:val="28"/>
          <w:szCs w:val="28"/>
        </w:rPr>
        <w:t>-</w:t>
      </w:r>
      <w:r w:rsidR="003038D8" w:rsidRPr="00C73D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5D47">
        <w:rPr>
          <w:rFonts w:ascii="Times New Roman" w:eastAsia="Times New Roman" w:hAnsi="Times New Roman" w:cs="Times New Roman"/>
          <w:sz w:val="28"/>
          <w:szCs w:val="28"/>
        </w:rPr>
        <w:t>з</w:t>
      </w:r>
      <w:r w:rsidR="003038D8" w:rsidRPr="00C73D52">
        <w:rPr>
          <w:rFonts w:ascii="Times New Roman" w:eastAsia="Times New Roman" w:hAnsi="Times New Roman" w:cs="Times New Roman"/>
          <w:sz w:val="28"/>
          <w:szCs w:val="28"/>
        </w:rPr>
        <w:t>аключение</w:t>
      </w:r>
      <w:r w:rsidRPr="00C73D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E2FC8" w:rsidRPr="001F2893" w:rsidRDefault="00EF2496" w:rsidP="001D3B51">
      <w:pPr>
        <w:widowControl w:val="0"/>
        <w:tabs>
          <w:tab w:val="num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2.3.</w:t>
      </w:r>
      <w:r w:rsidR="001D3B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4BE4">
        <w:rPr>
          <w:rFonts w:ascii="Times New Roman" w:eastAsia="Times New Roman" w:hAnsi="Times New Roman" w:cs="Times New Roman"/>
          <w:sz w:val="28"/>
          <w:szCs w:val="28"/>
        </w:rPr>
        <w:t xml:space="preserve">Вводная часть </w:t>
      </w:r>
      <w:r w:rsidR="006E2FC8" w:rsidRPr="001F2893">
        <w:rPr>
          <w:rFonts w:ascii="Times New Roman" w:eastAsia="Times New Roman" w:hAnsi="Times New Roman" w:cs="Times New Roman"/>
          <w:sz w:val="28"/>
          <w:szCs w:val="28"/>
        </w:rPr>
        <w:t xml:space="preserve">содержит общие данные, характеризующие деятельность </w:t>
      </w:r>
      <w:r w:rsidR="006A5290" w:rsidRPr="001F2893">
        <w:rPr>
          <w:rFonts w:ascii="Times New Roman" w:eastAsia="Times New Roman" w:hAnsi="Times New Roman" w:cs="Times New Roman"/>
          <w:sz w:val="28"/>
          <w:szCs w:val="28"/>
        </w:rPr>
        <w:t xml:space="preserve">Контрольно-счетной </w:t>
      </w:r>
      <w:r w:rsidR="006A5290">
        <w:rPr>
          <w:rFonts w:ascii="Times New Roman" w:eastAsia="Times New Roman" w:hAnsi="Times New Roman" w:cs="Times New Roman"/>
          <w:sz w:val="28"/>
          <w:szCs w:val="28"/>
        </w:rPr>
        <w:t xml:space="preserve">палаты </w:t>
      </w:r>
      <w:r w:rsidR="006E2FC8" w:rsidRPr="001F2893">
        <w:rPr>
          <w:rFonts w:ascii="Times New Roman" w:eastAsia="Times New Roman" w:hAnsi="Times New Roman" w:cs="Times New Roman"/>
          <w:sz w:val="28"/>
          <w:szCs w:val="28"/>
        </w:rPr>
        <w:t>в отчетном году в целом</w:t>
      </w:r>
      <w:r w:rsidR="00AD4BE4">
        <w:rPr>
          <w:rFonts w:ascii="Times New Roman" w:eastAsia="Times New Roman" w:hAnsi="Times New Roman" w:cs="Times New Roman"/>
          <w:sz w:val="28"/>
          <w:szCs w:val="28"/>
        </w:rPr>
        <w:t>, в</w:t>
      </w:r>
      <w:r w:rsidR="006E2FC8" w:rsidRPr="001F2893">
        <w:rPr>
          <w:rFonts w:ascii="Times New Roman" w:eastAsia="Times New Roman" w:hAnsi="Times New Roman" w:cs="Times New Roman"/>
          <w:sz w:val="28"/>
          <w:szCs w:val="28"/>
        </w:rPr>
        <w:t xml:space="preserve"> том числе сводную информацию о количестве проведенных контрольных и экспе</w:t>
      </w:r>
      <w:r w:rsidR="00AD4BE4">
        <w:rPr>
          <w:rFonts w:ascii="Times New Roman" w:eastAsia="Times New Roman" w:hAnsi="Times New Roman" w:cs="Times New Roman"/>
          <w:sz w:val="28"/>
          <w:szCs w:val="28"/>
        </w:rPr>
        <w:t xml:space="preserve">ртно-аналитических мероприятий. </w:t>
      </w:r>
      <w:r w:rsidR="006E2FC8" w:rsidRPr="00F2016B">
        <w:rPr>
          <w:rFonts w:ascii="Times New Roman" w:eastAsia="Times New Roman" w:hAnsi="Times New Roman" w:cs="Times New Roman"/>
          <w:sz w:val="28"/>
          <w:szCs w:val="28"/>
        </w:rPr>
        <w:t xml:space="preserve">В разделе также отражаются значимые события в деятельности </w:t>
      </w:r>
      <w:r w:rsidR="006A5290" w:rsidRPr="00F2016B">
        <w:rPr>
          <w:rFonts w:ascii="Times New Roman" w:eastAsia="Times New Roman" w:hAnsi="Times New Roman" w:cs="Times New Roman"/>
          <w:sz w:val="28"/>
          <w:szCs w:val="28"/>
        </w:rPr>
        <w:t xml:space="preserve">Контрольно-счетной палаты </w:t>
      </w:r>
      <w:r w:rsidR="006E2FC8" w:rsidRPr="00F2016B">
        <w:rPr>
          <w:rFonts w:ascii="Times New Roman" w:eastAsia="Times New Roman" w:hAnsi="Times New Roman" w:cs="Times New Roman"/>
          <w:sz w:val="28"/>
          <w:szCs w:val="28"/>
        </w:rPr>
        <w:t xml:space="preserve"> в отчетном году.</w:t>
      </w:r>
    </w:p>
    <w:p w:rsidR="00BC7C44" w:rsidRPr="001F2893" w:rsidRDefault="00EF2496" w:rsidP="00BC7C4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893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.4</w:t>
      </w:r>
      <w:r w:rsidRPr="001F2893">
        <w:rPr>
          <w:rFonts w:ascii="Times New Roman" w:eastAsia="Times New Roman" w:hAnsi="Times New Roman" w:cs="Times New Roman"/>
          <w:sz w:val="28"/>
          <w:szCs w:val="28"/>
        </w:rPr>
        <w:t>.</w:t>
      </w:r>
      <w:r w:rsidR="001605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F2893">
        <w:rPr>
          <w:rFonts w:ascii="Times New Roman" w:eastAsia="Times New Roman" w:hAnsi="Times New Roman" w:cs="Times New Roman"/>
          <w:sz w:val="28"/>
          <w:szCs w:val="28"/>
        </w:rPr>
        <w:t xml:space="preserve">Раздел </w:t>
      </w:r>
      <w:r w:rsidR="00BC7C44">
        <w:rPr>
          <w:rFonts w:ascii="Times New Roman" w:eastAsia="Times New Roman" w:hAnsi="Times New Roman" w:cs="Times New Roman"/>
          <w:sz w:val="28"/>
          <w:szCs w:val="28"/>
        </w:rPr>
        <w:t xml:space="preserve">«Контрольная деятельность» </w:t>
      </w:r>
      <w:r w:rsidR="00BC7C44" w:rsidRPr="001F2893">
        <w:rPr>
          <w:rFonts w:ascii="Times New Roman" w:eastAsia="Times New Roman" w:hAnsi="Times New Roman" w:cs="Times New Roman"/>
          <w:sz w:val="28"/>
          <w:szCs w:val="28"/>
        </w:rPr>
        <w:t xml:space="preserve">содержит краткую </w:t>
      </w:r>
      <w:r w:rsidR="00F2016B">
        <w:rPr>
          <w:rFonts w:ascii="Times New Roman" w:eastAsia="Times New Roman" w:hAnsi="Times New Roman" w:cs="Times New Roman"/>
          <w:sz w:val="28"/>
          <w:szCs w:val="28"/>
        </w:rPr>
        <w:t>информацию по контрольным мероприятиям</w:t>
      </w:r>
      <w:r w:rsidR="00BC7C44" w:rsidRPr="001F2893">
        <w:rPr>
          <w:rFonts w:ascii="Times New Roman" w:eastAsia="Times New Roman" w:hAnsi="Times New Roman" w:cs="Times New Roman"/>
          <w:sz w:val="28"/>
          <w:szCs w:val="28"/>
        </w:rPr>
        <w:t xml:space="preserve"> (основание для проведения контрольного мероприятия, количество составленных актов), виды и сумму выявленных нарушений, информацию проверенных органов и организаций о принятых мерах по результатам контрольного мероприятия.</w:t>
      </w:r>
    </w:p>
    <w:p w:rsidR="007E6091" w:rsidRPr="007E6091" w:rsidRDefault="007E6091" w:rsidP="007E609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2.5.</w:t>
      </w:r>
      <w:r w:rsidR="001D3B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Раздел «</w:t>
      </w:r>
      <w:r w:rsidR="00BC7C44">
        <w:rPr>
          <w:rFonts w:ascii="Times New Roman" w:eastAsia="Times New Roman" w:hAnsi="Times New Roman" w:cs="Times New Roman"/>
          <w:sz w:val="28"/>
          <w:szCs w:val="28"/>
        </w:rPr>
        <w:t>Экспертно-аналитическая деятельность»</w:t>
      </w:r>
      <w:r w:rsidR="00BC7C44" w:rsidRPr="007E60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7C44" w:rsidRPr="001F2893">
        <w:rPr>
          <w:rFonts w:ascii="Times New Roman" w:eastAsia="Times New Roman" w:hAnsi="Times New Roman" w:cs="Times New Roman"/>
          <w:sz w:val="28"/>
          <w:szCs w:val="28"/>
        </w:rPr>
        <w:t xml:space="preserve">содержит информацию о подготовленных в отчетном году </w:t>
      </w:r>
      <w:r w:rsidR="006A5290" w:rsidRPr="001F2893">
        <w:rPr>
          <w:rFonts w:ascii="Times New Roman" w:eastAsia="Times New Roman" w:hAnsi="Times New Roman" w:cs="Times New Roman"/>
          <w:sz w:val="28"/>
          <w:szCs w:val="28"/>
        </w:rPr>
        <w:t xml:space="preserve">Контрольно-счетной </w:t>
      </w:r>
      <w:r w:rsidR="006A5290">
        <w:rPr>
          <w:rFonts w:ascii="Times New Roman" w:eastAsia="Times New Roman" w:hAnsi="Times New Roman" w:cs="Times New Roman"/>
          <w:sz w:val="28"/>
          <w:szCs w:val="28"/>
        </w:rPr>
        <w:t>палат</w:t>
      </w:r>
      <w:r w:rsidR="00895F6D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6A52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7C44" w:rsidRPr="001F2893">
        <w:rPr>
          <w:rFonts w:ascii="Times New Roman" w:eastAsia="Times New Roman" w:hAnsi="Times New Roman" w:cs="Times New Roman"/>
          <w:sz w:val="28"/>
          <w:szCs w:val="28"/>
        </w:rPr>
        <w:t xml:space="preserve"> заключений на проекты правовых актов, аналитических материалах</w:t>
      </w:r>
      <w:r w:rsidR="00BC7C4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633D76">
        <w:rPr>
          <w:rFonts w:ascii="Times New Roman" w:eastAsia="Times New Roman" w:hAnsi="Times New Roman" w:cs="Times New Roman"/>
          <w:sz w:val="28"/>
          <w:szCs w:val="28"/>
        </w:rPr>
        <w:t xml:space="preserve">результатах </w:t>
      </w:r>
      <w:r>
        <w:rPr>
          <w:rFonts w:ascii="Times New Roman" w:eastAsia="Times New Roman" w:hAnsi="Times New Roman" w:cs="Times New Roman"/>
          <w:sz w:val="28"/>
          <w:szCs w:val="28"/>
        </w:rPr>
        <w:t>проведенных внешних провер</w:t>
      </w:r>
      <w:r w:rsidR="007D47FB">
        <w:rPr>
          <w:rFonts w:ascii="Times New Roman" w:eastAsia="Times New Roman" w:hAnsi="Times New Roman" w:cs="Times New Roman"/>
          <w:sz w:val="28"/>
          <w:szCs w:val="28"/>
        </w:rPr>
        <w:t xml:space="preserve">ок </w:t>
      </w:r>
      <w:r>
        <w:rPr>
          <w:rFonts w:ascii="Times New Roman" w:eastAsia="Times New Roman" w:hAnsi="Times New Roman" w:cs="Times New Roman"/>
          <w:sz w:val="28"/>
          <w:szCs w:val="28"/>
        </w:rPr>
        <w:t>годовых отчетов об исполнении бюджета</w:t>
      </w:r>
      <w:r w:rsidR="00D95D59">
        <w:rPr>
          <w:rFonts w:ascii="Times New Roman" w:eastAsia="Times New Roman" w:hAnsi="Times New Roman" w:cs="Times New Roman"/>
          <w:sz w:val="28"/>
          <w:szCs w:val="28"/>
        </w:rPr>
        <w:t>.</w:t>
      </w:r>
      <w:r w:rsidR="00E45F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</w:p>
    <w:p w:rsidR="00842CCE" w:rsidRDefault="00DD6823" w:rsidP="00842CCE">
      <w:pPr>
        <w:widowControl w:val="0"/>
        <w:tabs>
          <w:tab w:val="left" w:pos="1800"/>
          <w:tab w:val="left" w:pos="1980"/>
        </w:tabs>
        <w:spacing w:after="0" w:line="240" w:lineRule="auto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633D76">
        <w:rPr>
          <w:rFonts w:ascii="Times New Roman" w:eastAsia="Times New Roman" w:hAnsi="Times New Roman" w:cs="Times New Roman"/>
          <w:sz w:val="28"/>
          <w:szCs w:val="28"/>
        </w:rPr>
        <w:t>6</w:t>
      </w:r>
      <w:r w:rsidR="006E2FC8" w:rsidRPr="001F2893">
        <w:rPr>
          <w:rFonts w:ascii="Times New Roman" w:eastAsia="Times New Roman" w:hAnsi="Times New Roman" w:cs="Times New Roman"/>
          <w:sz w:val="28"/>
          <w:szCs w:val="28"/>
        </w:rPr>
        <w:t>.</w:t>
      </w:r>
      <w:r w:rsidR="001D3B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0691">
        <w:rPr>
          <w:rFonts w:ascii="Times New Roman" w:eastAsia="Times New Roman" w:hAnsi="Times New Roman" w:cs="Times New Roman"/>
          <w:sz w:val="28"/>
          <w:szCs w:val="28"/>
        </w:rPr>
        <w:t>Раздел «Взаимодействие с органами внешнего финансового контроля и иными органами»</w:t>
      </w:r>
      <w:r w:rsidR="00842C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2CCE" w:rsidRPr="00842CCE">
        <w:rPr>
          <w:rFonts w:ascii="Times New Roman" w:hAnsi="Times New Roman" w:cs="Times New Roman"/>
          <w:sz w:val="28"/>
          <w:szCs w:val="28"/>
        </w:rPr>
        <w:t>содержит информацию о взаимодействии К</w:t>
      </w:r>
      <w:r w:rsidR="006F2190">
        <w:rPr>
          <w:rFonts w:ascii="Times New Roman" w:hAnsi="Times New Roman" w:cs="Times New Roman"/>
          <w:sz w:val="28"/>
          <w:szCs w:val="28"/>
        </w:rPr>
        <w:t>онтрольно-счетной палаты с КСП Забайкальского края</w:t>
      </w:r>
      <w:r w:rsidR="00842CCE" w:rsidRPr="00842CCE">
        <w:rPr>
          <w:rFonts w:ascii="Times New Roman" w:hAnsi="Times New Roman" w:cs="Times New Roman"/>
          <w:sz w:val="28"/>
          <w:szCs w:val="28"/>
        </w:rPr>
        <w:t>, контрольно-счетны</w:t>
      </w:r>
      <w:r w:rsidR="006F2190">
        <w:rPr>
          <w:rFonts w:ascii="Times New Roman" w:hAnsi="Times New Roman" w:cs="Times New Roman"/>
          <w:sz w:val="28"/>
          <w:szCs w:val="28"/>
        </w:rPr>
        <w:t>ми органами Забайкальского края</w:t>
      </w:r>
      <w:r w:rsidR="00842CCE" w:rsidRPr="00842CCE">
        <w:rPr>
          <w:rFonts w:ascii="Times New Roman" w:hAnsi="Times New Roman" w:cs="Times New Roman"/>
          <w:sz w:val="28"/>
          <w:szCs w:val="28"/>
        </w:rPr>
        <w:t>, прокуратурой и иными органами, о мерах, принятых правоохранительными органами по результатам рассмотрения результатов контрольных</w:t>
      </w:r>
      <w:r w:rsidR="00842CCE">
        <w:rPr>
          <w:rFonts w:ascii="Times New Roman" w:hAnsi="Times New Roman" w:cs="Times New Roman"/>
          <w:sz w:val="28"/>
          <w:szCs w:val="28"/>
        </w:rPr>
        <w:t xml:space="preserve"> </w:t>
      </w:r>
      <w:r w:rsidR="00842CCE" w:rsidRPr="00842CCE">
        <w:rPr>
          <w:rFonts w:ascii="Times New Roman" w:hAnsi="Times New Roman" w:cs="Times New Roman"/>
          <w:sz w:val="28"/>
          <w:szCs w:val="28"/>
        </w:rPr>
        <w:t>и экспертно</w:t>
      </w:r>
      <w:r w:rsidR="00842CCE" w:rsidRPr="00842CCE">
        <w:rPr>
          <w:rFonts w:ascii="Times New Roman" w:hAnsi="Times New Roman" w:cs="Times New Roman"/>
          <w:sz w:val="28"/>
          <w:szCs w:val="28"/>
        </w:rPr>
        <w:noBreakHyphen/>
        <w:t xml:space="preserve">аналитических мероприятий, </w:t>
      </w:r>
      <w:r w:rsidR="005D5DB5">
        <w:rPr>
          <w:rFonts w:ascii="Times New Roman" w:hAnsi="Times New Roman" w:cs="Times New Roman"/>
          <w:sz w:val="28"/>
          <w:szCs w:val="28"/>
        </w:rPr>
        <w:t xml:space="preserve"> </w:t>
      </w:r>
      <w:r w:rsidR="00842CCE" w:rsidRPr="00842CCE">
        <w:rPr>
          <w:rFonts w:ascii="Times New Roman" w:hAnsi="Times New Roman" w:cs="Times New Roman"/>
          <w:sz w:val="28"/>
          <w:szCs w:val="28"/>
        </w:rPr>
        <w:t>решениях судебных инстанций.</w:t>
      </w:r>
      <w:r w:rsidR="00842CCE">
        <w:rPr>
          <w:sz w:val="28"/>
          <w:szCs w:val="28"/>
        </w:rPr>
        <w:t xml:space="preserve">  </w:t>
      </w:r>
    </w:p>
    <w:p w:rsidR="00E4155A" w:rsidRPr="007E6091" w:rsidRDefault="00842CCE" w:rsidP="00E4155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2.7. </w:t>
      </w:r>
      <w:r w:rsidR="006E2FC8" w:rsidRPr="001F2893">
        <w:rPr>
          <w:rFonts w:ascii="Times New Roman" w:eastAsia="Times New Roman" w:hAnsi="Times New Roman" w:cs="Times New Roman"/>
          <w:sz w:val="28"/>
          <w:szCs w:val="28"/>
        </w:rPr>
        <w:t xml:space="preserve">Раздел </w:t>
      </w:r>
      <w:r w:rsidR="00E45FA0">
        <w:rPr>
          <w:rFonts w:ascii="Times New Roman" w:eastAsia="Times New Roman" w:hAnsi="Times New Roman" w:cs="Times New Roman"/>
          <w:sz w:val="28"/>
          <w:szCs w:val="28"/>
        </w:rPr>
        <w:t>«И</w:t>
      </w:r>
      <w:r w:rsidR="00E45FA0" w:rsidRPr="00E45FA0">
        <w:rPr>
          <w:rFonts w:ascii="Times New Roman" w:eastAsia="Times New Roman" w:hAnsi="Times New Roman" w:cs="Times New Roman"/>
          <w:sz w:val="28"/>
          <w:szCs w:val="28"/>
        </w:rPr>
        <w:t>нформационная работа</w:t>
      </w:r>
      <w:r w:rsidR="00E45FA0">
        <w:rPr>
          <w:rFonts w:ascii="Times New Roman" w:eastAsia="Times New Roman" w:hAnsi="Times New Roman" w:cs="Times New Roman"/>
          <w:b/>
          <w:sz w:val="28"/>
          <w:szCs w:val="28"/>
        </w:rPr>
        <w:t xml:space="preserve">» </w:t>
      </w:r>
      <w:r w:rsidR="00E45FA0" w:rsidRPr="001F2893">
        <w:rPr>
          <w:rFonts w:ascii="Times New Roman" w:eastAsia="Times New Roman" w:hAnsi="Times New Roman" w:cs="Times New Roman"/>
          <w:sz w:val="28"/>
          <w:szCs w:val="28"/>
        </w:rPr>
        <w:t xml:space="preserve">содержит сведения об информировании  деятельности </w:t>
      </w:r>
      <w:r w:rsidR="006A5290" w:rsidRPr="001F2893">
        <w:rPr>
          <w:rFonts w:ascii="Times New Roman" w:eastAsia="Times New Roman" w:hAnsi="Times New Roman" w:cs="Times New Roman"/>
          <w:sz w:val="28"/>
          <w:szCs w:val="28"/>
        </w:rPr>
        <w:t xml:space="preserve">Контрольно-счетной </w:t>
      </w:r>
      <w:r w:rsidR="006A5290">
        <w:rPr>
          <w:rFonts w:ascii="Times New Roman" w:eastAsia="Times New Roman" w:hAnsi="Times New Roman" w:cs="Times New Roman"/>
          <w:sz w:val="28"/>
          <w:szCs w:val="28"/>
        </w:rPr>
        <w:t xml:space="preserve">палаты </w:t>
      </w:r>
      <w:r w:rsidR="00E45FA0" w:rsidRPr="001F2893">
        <w:rPr>
          <w:rFonts w:ascii="Times New Roman" w:eastAsia="Times New Roman" w:hAnsi="Times New Roman" w:cs="Times New Roman"/>
          <w:sz w:val="28"/>
          <w:szCs w:val="28"/>
        </w:rPr>
        <w:t>в отчетном году</w:t>
      </w:r>
      <w:r w:rsidR="00D95D59">
        <w:rPr>
          <w:rFonts w:ascii="Times New Roman" w:eastAsia="Times New Roman" w:hAnsi="Times New Roman" w:cs="Times New Roman"/>
          <w:sz w:val="28"/>
          <w:szCs w:val="28"/>
        </w:rPr>
        <w:t>,</w:t>
      </w:r>
      <w:r w:rsidR="00D95D59" w:rsidRPr="00D95D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5D59" w:rsidRPr="001F2893">
        <w:rPr>
          <w:rFonts w:ascii="Times New Roman" w:eastAsia="Times New Roman" w:hAnsi="Times New Roman" w:cs="Times New Roman"/>
          <w:sz w:val="28"/>
          <w:szCs w:val="28"/>
        </w:rPr>
        <w:t xml:space="preserve">об участии </w:t>
      </w:r>
      <w:r w:rsidR="006A5290" w:rsidRPr="001F2893">
        <w:rPr>
          <w:rFonts w:ascii="Times New Roman" w:eastAsia="Times New Roman" w:hAnsi="Times New Roman" w:cs="Times New Roman"/>
          <w:sz w:val="28"/>
          <w:szCs w:val="28"/>
        </w:rPr>
        <w:t xml:space="preserve">Контрольно-счетной </w:t>
      </w:r>
      <w:r w:rsidR="006A5290">
        <w:rPr>
          <w:rFonts w:ascii="Times New Roman" w:eastAsia="Times New Roman" w:hAnsi="Times New Roman" w:cs="Times New Roman"/>
          <w:sz w:val="28"/>
          <w:szCs w:val="28"/>
        </w:rPr>
        <w:t xml:space="preserve">палаты </w:t>
      </w:r>
      <w:r w:rsidR="00D95D59" w:rsidRPr="001F2893">
        <w:rPr>
          <w:rFonts w:ascii="Times New Roman" w:eastAsia="Times New Roman" w:hAnsi="Times New Roman" w:cs="Times New Roman"/>
          <w:sz w:val="28"/>
          <w:szCs w:val="28"/>
        </w:rPr>
        <w:t xml:space="preserve"> в работе комиссий, </w:t>
      </w:r>
      <w:r w:rsidR="006F2190">
        <w:rPr>
          <w:rFonts w:ascii="Times New Roman" w:eastAsia="Times New Roman" w:hAnsi="Times New Roman" w:cs="Times New Roman"/>
          <w:sz w:val="28"/>
          <w:szCs w:val="28"/>
        </w:rPr>
        <w:t xml:space="preserve">рабочих групп, в заседаниях Совета </w:t>
      </w:r>
      <w:proofErr w:type="spellStart"/>
      <w:r w:rsidR="006F2190">
        <w:rPr>
          <w:rFonts w:ascii="Times New Roman" w:eastAsia="Times New Roman" w:hAnsi="Times New Roman" w:cs="Times New Roman"/>
          <w:sz w:val="28"/>
          <w:szCs w:val="28"/>
        </w:rPr>
        <w:t>Балейского</w:t>
      </w:r>
      <w:proofErr w:type="spellEnd"/>
      <w:r w:rsidR="00D95D59" w:rsidRPr="001F2893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</w:t>
      </w:r>
      <w:r w:rsidR="00895F6D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="00D95D59" w:rsidRPr="001F2893">
        <w:rPr>
          <w:rFonts w:ascii="Times New Roman" w:eastAsia="Times New Roman" w:hAnsi="Times New Roman" w:cs="Times New Roman"/>
          <w:sz w:val="28"/>
          <w:szCs w:val="28"/>
        </w:rPr>
        <w:t xml:space="preserve">, в публичных слушаниях. </w:t>
      </w:r>
      <w:r w:rsidR="00E45FA0" w:rsidRPr="001F28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155A" w:rsidRPr="00C73D52">
        <w:rPr>
          <w:rFonts w:ascii="Times New Roman" w:eastAsia="Times New Roman" w:hAnsi="Times New Roman" w:cs="Times New Roman"/>
          <w:sz w:val="28"/>
          <w:szCs w:val="28"/>
        </w:rPr>
        <w:t>В разделе также отражается информация об участии в семинарах, о повышении квалификации на курсах повышения квалификации, о разработке методических материалов (положений, стандартов).</w:t>
      </w:r>
      <w:r w:rsidR="00D95D59" w:rsidRPr="00D95D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F7AB6" w:rsidRDefault="00842CCE" w:rsidP="000F7AB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DD6823"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DD6823">
        <w:rPr>
          <w:rFonts w:ascii="Times New Roman" w:eastAsia="Times New Roman" w:hAnsi="Times New Roman" w:cs="Times New Roman"/>
          <w:sz w:val="28"/>
          <w:szCs w:val="28"/>
        </w:rPr>
        <w:t>.</w:t>
      </w:r>
      <w:r w:rsidR="001D3B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6823">
        <w:rPr>
          <w:rFonts w:ascii="Times New Roman" w:eastAsia="Times New Roman" w:hAnsi="Times New Roman" w:cs="Times New Roman"/>
          <w:sz w:val="28"/>
          <w:szCs w:val="28"/>
        </w:rPr>
        <w:t>Раздел «</w:t>
      </w:r>
      <w:r w:rsidR="00633D76" w:rsidRPr="007E6091">
        <w:rPr>
          <w:rFonts w:ascii="Times New Roman" w:eastAsia="Times New Roman" w:hAnsi="Times New Roman" w:cs="Times New Roman"/>
          <w:sz w:val="28"/>
          <w:szCs w:val="28"/>
        </w:rPr>
        <w:t>Заключ</w:t>
      </w:r>
      <w:r w:rsidR="00E45FA0">
        <w:rPr>
          <w:rFonts w:ascii="Times New Roman" w:eastAsia="Times New Roman" w:hAnsi="Times New Roman" w:cs="Times New Roman"/>
          <w:sz w:val="28"/>
          <w:szCs w:val="28"/>
        </w:rPr>
        <w:t>ение</w:t>
      </w:r>
      <w:r w:rsidR="00DD6823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0F7AB6">
        <w:rPr>
          <w:rFonts w:ascii="Times New Roman" w:eastAsia="Times New Roman" w:hAnsi="Times New Roman" w:cs="Times New Roman"/>
          <w:sz w:val="28"/>
          <w:szCs w:val="28"/>
        </w:rPr>
        <w:t xml:space="preserve"> содержит обобщение, </w:t>
      </w:r>
      <w:r w:rsidR="00DD6823">
        <w:rPr>
          <w:rFonts w:ascii="Times New Roman" w:eastAsia="Times New Roman" w:hAnsi="Times New Roman" w:cs="Times New Roman"/>
          <w:sz w:val="28"/>
          <w:szCs w:val="28"/>
        </w:rPr>
        <w:t xml:space="preserve">основные выводы, </w:t>
      </w:r>
      <w:r w:rsidR="000F7AB6">
        <w:rPr>
          <w:rFonts w:ascii="Times New Roman" w:eastAsia="Times New Roman" w:hAnsi="Times New Roman" w:cs="Times New Roman"/>
          <w:sz w:val="28"/>
          <w:szCs w:val="28"/>
        </w:rPr>
        <w:t xml:space="preserve">характеризующие деятельность </w:t>
      </w:r>
      <w:r w:rsidR="006A5290" w:rsidRPr="001F2893">
        <w:rPr>
          <w:rFonts w:ascii="Times New Roman" w:eastAsia="Times New Roman" w:hAnsi="Times New Roman" w:cs="Times New Roman"/>
          <w:sz w:val="28"/>
          <w:szCs w:val="28"/>
        </w:rPr>
        <w:t xml:space="preserve">Контрольно-счетной </w:t>
      </w:r>
      <w:r w:rsidR="006A5290">
        <w:rPr>
          <w:rFonts w:ascii="Times New Roman" w:eastAsia="Times New Roman" w:hAnsi="Times New Roman" w:cs="Times New Roman"/>
          <w:sz w:val="28"/>
          <w:szCs w:val="28"/>
        </w:rPr>
        <w:t xml:space="preserve">палаты </w:t>
      </w:r>
      <w:r w:rsidR="000F7AB6">
        <w:rPr>
          <w:rFonts w:ascii="Times New Roman" w:eastAsia="Times New Roman" w:hAnsi="Times New Roman" w:cs="Times New Roman"/>
          <w:sz w:val="28"/>
          <w:szCs w:val="28"/>
        </w:rPr>
        <w:t xml:space="preserve">в отчетном  периоде, </w:t>
      </w:r>
      <w:r w:rsidR="000F7AB6" w:rsidRPr="001F2893">
        <w:rPr>
          <w:rFonts w:ascii="Times New Roman" w:eastAsia="Times New Roman" w:hAnsi="Times New Roman" w:cs="Times New Roman"/>
          <w:sz w:val="28"/>
          <w:szCs w:val="28"/>
        </w:rPr>
        <w:t>ставятся задачи на следующий год.</w:t>
      </w:r>
    </w:p>
    <w:p w:rsidR="008F62F9" w:rsidRPr="001F2893" w:rsidRDefault="008F62F9" w:rsidP="006E2FC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3B51" w:rsidRDefault="001D3B51" w:rsidP="001D3B5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r w:rsidR="006E2FC8" w:rsidRPr="001F2893">
        <w:rPr>
          <w:rFonts w:ascii="Times New Roman" w:eastAsia="Times New Roman" w:hAnsi="Times New Roman" w:cs="Times New Roman"/>
          <w:b/>
          <w:sz w:val="28"/>
          <w:szCs w:val="28"/>
        </w:rPr>
        <w:t>3. Правила формирования отчета о деятельности</w:t>
      </w:r>
    </w:p>
    <w:p w:rsidR="006E2FC8" w:rsidRDefault="001D3B51" w:rsidP="001D3B5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</w:t>
      </w:r>
      <w:r w:rsidR="006E2FC8" w:rsidRPr="001F289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r w:rsidR="00842CCE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95F6D"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r w:rsidR="006E2FC8" w:rsidRPr="001F2893">
        <w:rPr>
          <w:rFonts w:ascii="Times New Roman" w:eastAsia="Times New Roman" w:hAnsi="Times New Roman" w:cs="Times New Roman"/>
          <w:b/>
          <w:sz w:val="28"/>
          <w:szCs w:val="28"/>
        </w:rPr>
        <w:t>онтрольно</w:t>
      </w:r>
      <w:r w:rsidR="00220691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="006E2FC8" w:rsidRPr="001F2893">
        <w:rPr>
          <w:rFonts w:ascii="Times New Roman" w:eastAsia="Times New Roman" w:hAnsi="Times New Roman" w:cs="Times New Roman"/>
          <w:b/>
          <w:sz w:val="28"/>
          <w:szCs w:val="28"/>
        </w:rPr>
        <w:t xml:space="preserve">счетной </w:t>
      </w:r>
      <w:r w:rsidR="00C917BB">
        <w:rPr>
          <w:rFonts w:ascii="Times New Roman" w:eastAsia="Times New Roman" w:hAnsi="Times New Roman" w:cs="Times New Roman"/>
          <w:b/>
          <w:sz w:val="28"/>
          <w:szCs w:val="28"/>
        </w:rPr>
        <w:t>палаты</w:t>
      </w:r>
      <w:r w:rsidR="00895F6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1D3B51" w:rsidRPr="001F2893" w:rsidRDefault="001D3B51" w:rsidP="001D3B5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E2FC8" w:rsidRPr="001F2893" w:rsidRDefault="006E2FC8" w:rsidP="00C73D52">
      <w:pPr>
        <w:widowControl w:val="0"/>
        <w:tabs>
          <w:tab w:val="num" w:pos="1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893">
        <w:rPr>
          <w:rFonts w:ascii="Times New Roman" w:eastAsia="Times New Roman" w:hAnsi="Times New Roman" w:cs="Times New Roman"/>
          <w:sz w:val="28"/>
          <w:szCs w:val="28"/>
        </w:rPr>
        <w:t>3.1.</w:t>
      </w:r>
      <w:r w:rsidR="001D3B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F2893">
        <w:rPr>
          <w:rFonts w:ascii="Times New Roman" w:eastAsia="Times New Roman" w:hAnsi="Times New Roman" w:cs="Times New Roman"/>
          <w:sz w:val="28"/>
          <w:szCs w:val="28"/>
        </w:rPr>
        <w:t xml:space="preserve">Учет количества проведенных контрольных и экспертно-аналитических мероприятий осуществляется по исполненным пунктам плана работы </w:t>
      </w:r>
      <w:r w:rsidR="006A5290" w:rsidRPr="001F2893">
        <w:rPr>
          <w:rFonts w:ascii="Times New Roman" w:eastAsia="Times New Roman" w:hAnsi="Times New Roman" w:cs="Times New Roman"/>
          <w:sz w:val="28"/>
          <w:szCs w:val="28"/>
        </w:rPr>
        <w:t xml:space="preserve">Контрольно-счетной </w:t>
      </w:r>
      <w:r w:rsidR="006A5290">
        <w:rPr>
          <w:rFonts w:ascii="Times New Roman" w:eastAsia="Times New Roman" w:hAnsi="Times New Roman" w:cs="Times New Roman"/>
          <w:sz w:val="28"/>
          <w:szCs w:val="28"/>
        </w:rPr>
        <w:t>палаты</w:t>
      </w:r>
      <w:r w:rsidRPr="001F2893">
        <w:rPr>
          <w:rFonts w:ascii="Times New Roman" w:eastAsia="Times New Roman" w:hAnsi="Times New Roman" w:cs="Times New Roman"/>
          <w:sz w:val="28"/>
          <w:szCs w:val="28"/>
        </w:rPr>
        <w:t>. Контрольные и экспертно-аналитические мероприятия учитываются раздельно.</w:t>
      </w:r>
    </w:p>
    <w:p w:rsidR="006E2FC8" w:rsidRPr="001F2893" w:rsidRDefault="006E2FC8" w:rsidP="00C73D52">
      <w:pPr>
        <w:widowControl w:val="0"/>
        <w:tabs>
          <w:tab w:val="num" w:pos="1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893">
        <w:rPr>
          <w:rFonts w:ascii="Times New Roman" w:eastAsia="Times New Roman" w:hAnsi="Times New Roman" w:cs="Times New Roman"/>
          <w:sz w:val="28"/>
          <w:szCs w:val="28"/>
        </w:rPr>
        <w:t xml:space="preserve">В годовых отчетах приводятся данные только по завершенным </w:t>
      </w:r>
      <w:r w:rsidRPr="001F2893">
        <w:rPr>
          <w:rFonts w:ascii="Times New Roman" w:eastAsia="Times New Roman" w:hAnsi="Times New Roman" w:cs="Times New Roman"/>
          <w:sz w:val="28"/>
          <w:szCs w:val="28"/>
        </w:rPr>
        <w:lastRenderedPageBreak/>
        <w:t>контрольным и экспертно-аналитическим мероприятиям.</w:t>
      </w:r>
    </w:p>
    <w:p w:rsidR="006E2FC8" w:rsidRPr="001F2893" w:rsidRDefault="006E2FC8" w:rsidP="00C73D52">
      <w:pPr>
        <w:widowControl w:val="0"/>
        <w:tabs>
          <w:tab w:val="num" w:pos="1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893">
        <w:rPr>
          <w:rFonts w:ascii="Times New Roman" w:eastAsia="Times New Roman" w:hAnsi="Times New Roman" w:cs="Times New Roman"/>
          <w:sz w:val="28"/>
          <w:szCs w:val="28"/>
        </w:rPr>
        <w:t>3.2.</w:t>
      </w:r>
      <w:r w:rsidR="001D3B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F2893"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количества проверенных объектов в качестве объекта проверки учитывается орган и организация, в которых в отчетном периоде были проведены контрольные мероприятия и по результатам составлен акт. </w:t>
      </w:r>
    </w:p>
    <w:p w:rsidR="006E2FC8" w:rsidRPr="001F2893" w:rsidRDefault="006E2FC8" w:rsidP="00C73D52">
      <w:pPr>
        <w:widowControl w:val="0"/>
        <w:tabs>
          <w:tab w:val="num" w:pos="1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893">
        <w:rPr>
          <w:rFonts w:ascii="Times New Roman" w:eastAsia="Times New Roman" w:hAnsi="Times New Roman" w:cs="Times New Roman"/>
          <w:sz w:val="28"/>
          <w:szCs w:val="28"/>
        </w:rPr>
        <w:t>3.3.</w:t>
      </w:r>
      <w:r w:rsidR="001D3B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F2893">
        <w:rPr>
          <w:rFonts w:ascii="Times New Roman" w:eastAsia="Times New Roman" w:hAnsi="Times New Roman" w:cs="Times New Roman"/>
          <w:sz w:val="28"/>
          <w:szCs w:val="28"/>
        </w:rPr>
        <w:t>При определении общего объема проверенных средств учитываются бюджетные и внебюджетные средства, находящиеся в распоряжении объектов контроля (предприятий, учреждений, иных организаций).</w:t>
      </w:r>
    </w:p>
    <w:p w:rsidR="006E2FC8" w:rsidRPr="001F2893" w:rsidRDefault="006E2FC8" w:rsidP="00C73D52">
      <w:pPr>
        <w:widowControl w:val="0"/>
        <w:tabs>
          <w:tab w:val="num" w:pos="1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893">
        <w:rPr>
          <w:rFonts w:ascii="Times New Roman" w:eastAsia="Times New Roman" w:hAnsi="Times New Roman" w:cs="Times New Roman"/>
          <w:sz w:val="28"/>
          <w:szCs w:val="28"/>
        </w:rPr>
        <w:t>3.4.</w:t>
      </w:r>
      <w:r w:rsidR="001D3B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1F2893">
        <w:rPr>
          <w:rFonts w:ascii="Times New Roman" w:eastAsia="Times New Roman" w:hAnsi="Times New Roman" w:cs="Times New Roman"/>
          <w:sz w:val="28"/>
          <w:szCs w:val="28"/>
        </w:rPr>
        <w:t>При формировании о</w:t>
      </w:r>
      <w:r w:rsidR="00DD6823">
        <w:rPr>
          <w:rFonts w:ascii="Times New Roman" w:eastAsia="Times New Roman" w:hAnsi="Times New Roman" w:cs="Times New Roman"/>
          <w:sz w:val="28"/>
          <w:szCs w:val="28"/>
        </w:rPr>
        <w:t xml:space="preserve">тчета о деятельности </w:t>
      </w:r>
      <w:r w:rsidR="006A5290" w:rsidRPr="001F2893">
        <w:rPr>
          <w:rFonts w:ascii="Times New Roman" w:eastAsia="Times New Roman" w:hAnsi="Times New Roman" w:cs="Times New Roman"/>
          <w:sz w:val="28"/>
          <w:szCs w:val="28"/>
        </w:rPr>
        <w:t xml:space="preserve">Контрольно-счетной </w:t>
      </w:r>
      <w:r w:rsidR="006A5290">
        <w:rPr>
          <w:rFonts w:ascii="Times New Roman" w:eastAsia="Times New Roman" w:hAnsi="Times New Roman" w:cs="Times New Roman"/>
          <w:sz w:val="28"/>
          <w:szCs w:val="28"/>
        </w:rPr>
        <w:t xml:space="preserve">палаты </w:t>
      </w:r>
      <w:r w:rsidRPr="001F2893">
        <w:rPr>
          <w:rFonts w:ascii="Times New Roman" w:eastAsia="Times New Roman" w:hAnsi="Times New Roman" w:cs="Times New Roman"/>
          <w:sz w:val="28"/>
          <w:szCs w:val="28"/>
        </w:rPr>
        <w:t xml:space="preserve"> при необходимости направляются запросы в проверенные в течение отчетного года органы и организации для уточнения информации о принятых мерах по устранению нарушений, выявленных в ходе контрольного мероприятия.</w:t>
      </w:r>
      <w:proofErr w:type="gramEnd"/>
    </w:p>
    <w:p w:rsidR="006E2FC8" w:rsidRPr="001F2893" w:rsidRDefault="006E2FC8" w:rsidP="00C73D52">
      <w:pPr>
        <w:widowControl w:val="0"/>
        <w:tabs>
          <w:tab w:val="num" w:pos="1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893">
        <w:rPr>
          <w:rFonts w:ascii="Times New Roman" w:eastAsia="Times New Roman" w:hAnsi="Times New Roman" w:cs="Times New Roman"/>
          <w:sz w:val="28"/>
          <w:szCs w:val="28"/>
        </w:rPr>
        <w:t xml:space="preserve">3.5.Формирование отчета о деятельности </w:t>
      </w:r>
      <w:r w:rsidR="006A5290" w:rsidRPr="001F2893">
        <w:rPr>
          <w:rFonts w:ascii="Times New Roman" w:eastAsia="Times New Roman" w:hAnsi="Times New Roman" w:cs="Times New Roman"/>
          <w:sz w:val="28"/>
          <w:szCs w:val="28"/>
        </w:rPr>
        <w:t xml:space="preserve">Контрольно-счетной </w:t>
      </w:r>
      <w:r w:rsidR="006A5290">
        <w:rPr>
          <w:rFonts w:ascii="Times New Roman" w:eastAsia="Times New Roman" w:hAnsi="Times New Roman" w:cs="Times New Roman"/>
          <w:sz w:val="28"/>
          <w:szCs w:val="28"/>
        </w:rPr>
        <w:t xml:space="preserve">палаты </w:t>
      </w:r>
      <w:r w:rsidRPr="001F2893">
        <w:rPr>
          <w:rFonts w:ascii="Times New Roman" w:eastAsia="Times New Roman" w:hAnsi="Times New Roman" w:cs="Times New Roman"/>
          <w:sz w:val="28"/>
          <w:szCs w:val="28"/>
        </w:rPr>
        <w:t xml:space="preserve"> за отчетный год осуществляется в течение 1 квартала года, следующего за </w:t>
      </w:r>
      <w:proofErr w:type="gramStart"/>
      <w:r w:rsidRPr="001F2893">
        <w:rPr>
          <w:rFonts w:ascii="Times New Roman" w:eastAsia="Times New Roman" w:hAnsi="Times New Roman" w:cs="Times New Roman"/>
          <w:sz w:val="28"/>
          <w:szCs w:val="28"/>
        </w:rPr>
        <w:t>отчетным</w:t>
      </w:r>
      <w:proofErr w:type="gramEnd"/>
      <w:r w:rsidRPr="001F2893">
        <w:rPr>
          <w:rFonts w:ascii="Times New Roman" w:eastAsia="Times New Roman" w:hAnsi="Times New Roman" w:cs="Times New Roman"/>
          <w:sz w:val="28"/>
          <w:szCs w:val="28"/>
        </w:rPr>
        <w:t>.</w:t>
      </w:r>
      <w:r w:rsidR="007F0A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B74B2" w:rsidRPr="001D0BDF" w:rsidRDefault="009B74B2" w:rsidP="009B74B2">
      <w:pPr>
        <w:tabs>
          <w:tab w:val="left" w:pos="709"/>
        </w:tabs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6E2FC8" w:rsidRPr="001F2893">
        <w:rPr>
          <w:rFonts w:ascii="Times New Roman" w:eastAsia="Times New Roman" w:hAnsi="Times New Roman" w:cs="Times New Roman"/>
          <w:sz w:val="28"/>
          <w:szCs w:val="28"/>
        </w:rPr>
        <w:t>3.</w:t>
      </w:r>
      <w:r w:rsidR="00F2016B">
        <w:rPr>
          <w:rFonts w:ascii="Times New Roman" w:eastAsia="Times New Roman" w:hAnsi="Times New Roman" w:cs="Times New Roman"/>
          <w:sz w:val="28"/>
          <w:szCs w:val="28"/>
        </w:rPr>
        <w:t>6</w:t>
      </w:r>
      <w:r w:rsidR="006E2FC8" w:rsidRPr="001F2893">
        <w:rPr>
          <w:rFonts w:ascii="Times New Roman" w:eastAsia="Times New Roman" w:hAnsi="Times New Roman" w:cs="Times New Roman"/>
          <w:sz w:val="28"/>
          <w:szCs w:val="28"/>
        </w:rPr>
        <w:t>.</w:t>
      </w:r>
      <w:r w:rsidR="001D3B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2FC8" w:rsidRPr="001F2893">
        <w:rPr>
          <w:rFonts w:ascii="Times New Roman" w:eastAsia="Times New Roman" w:hAnsi="Times New Roman" w:cs="Times New Roman"/>
          <w:sz w:val="28"/>
          <w:szCs w:val="28"/>
        </w:rPr>
        <w:t xml:space="preserve">Сформированный </w:t>
      </w:r>
      <w:r w:rsidR="007F0A3B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7F0A3B" w:rsidRPr="00842CCE">
        <w:rPr>
          <w:rFonts w:ascii="Times New Roman" w:eastAsia="Times New Roman" w:hAnsi="Times New Roman" w:cs="Times New Roman"/>
          <w:sz w:val="28"/>
          <w:szCs w:val="28"/>
        </w:rPr>
        <w:t>утвержденный</w:t>
      </w:r>
      <w:r w:rsidR="007F0A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2FC8" w:rsidRPr="001F2893">
        <w:rPr>
          <w:rFonts w:ascii="Times New Roman" w:eastAsia="Times New Roman" w:hAnsi="Times New Roman" w:cs="Times New Roman"/>
          <w:sz w:val="28"/>
          <w:szCs w:val="28"/>
        </w:rPr>
        <w:t xml:space="preserve">годовой отчет о деятельности </w:t>
      </w:r>
      <w:r w:rsidR="006A5290" w:rsidRPr="001F2893">
        <w:rPr>
          <w:rFonts w:ascii="Times New Roman" w:eastAsia="Times New Roman" w:hAnsi="Times New Roman" w:cs="Times New Roman"/>
          <w:sz w:val="28"/>
          <w:szCs w:val="28"/>
        </w:rPr>
        <w:t xml:space="preserve">Контрольно-счетной </w:t>
      </w:r>
      <w:r w:rsidR="006A5290">
        <w:rPr>
          <w:rFonts w:ascii="Times New Roman" w:eastAsia="Times New Roman" w:hAnsi="Times New Roman" w:cs="Times New Roman"/>
          <w:sz w:val="28"/>
          <w:szCs w:val="28"/>
        </w:rPr>
        <w:t xml:space="preserve">палаты </w:t>
      </w:r>
      <w:r w:rsidR="006E2FC8" w:rsidRPr="001F2893">
        <w:rPr>
          <w:rFonts w:ascii="Times New Roman" w:eastAsia="Times New Roman" w:hAnsi="Times New Roman" w:cs="Times New Roman"/>
          <w:sz w:val="28"/>
          <w:szCs w:val="28"/>
        </w:rPr>
        <w:t xml:space="preserve">представляется в </w:t>
      </w:r>
      <w:r w:rsidR="006F2190">
        <w:rPr>
          <w:rFonts w:ascii="Times New Roman" w:eastAsia="Times New Roman" w:hAnsi="Times New Roman" w:cs="Times New Roman"/>
          <w:sz w:val="28"/>
          <w:szCs w:val="28"/>
        </w:rPr>
        <w:t xml:space="preserve">Совет </w:t>
      </w:r>
      <w:proofErr w:type="spellStart"/>
      <w:r w:rsidR="006F2190">
        <w:rPr>
          <w:rFonts w:ascii="Times New Roman" w:eastAsia="Times New Roman" w:hAnsi="Times New Roman" w:cs="Times New Roman"/>
          <w:sz w:val="28"/>
          <w:szCs w:val="28"/>
        </w:rPr>
        <w:t>Балейского</w:t>
      </w:r>
      <w:proofErr w:type="spellEnd"/>
      <w:r w:rsidR="001D5599" w:rsidRPr="001F2893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</w:t>
      </w:r>
      <w:r w:rsidR="007F0A3B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="006E2FC8" w:rsidRPr="001F2893">
        <w:rPr>
          <w:rFonts w:ascii="Times New Roman" w:eastAsia="Times New Roman" w:hAnsi="Times New Roman" w:cs="Times New Roman"/>
          <w:sz w:val="28"/>
          <w:szCs w:val="28"/>
        </w:rPr>
        <w:t xml:space="preserve"> для рассмотрения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позднее </w:t>
      </w:r>
      <w:r w:rsidRPr="009B74B2">
        <w:rPr>
          <w:rFonts w:ascii="Times New Roman" w:hAnsi="Times New Roman" w:cs="Times New Roman"/>
          <w:sz w:val="28"/>
          <w:szCs w:val="28"/>
        </w:rPr>
        <w:t xml:space="preserve">30 апреля года, следующего </w:t>
      </w:r>
      <w:proofErr w:type="gramStart"/>
      <w:r w:rsidRPr="009B74B2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9B74B2">
        <w:rPr>
          <w:rFonts w:ascii="Times New Roman" w:hAnsi="Times New Roman" w:cs="Times New Roman"/>
          <w:sz w:val="28"/>
          <w:szCs w:val="28"/>
        </w:rPr>
        <w:t xml:space="preserve"> отчетным</w:t>
      </w:r>
      <w:r w:rsidRPr="001D0BDF">
        <w:rPr>
          <w:sz w:val="28"/>
          <w:szCs w:val="28"/>
        </w:rPr>
        <w:t>.</w:t>
      </w:r>
    </w:p>
    <w:p w:rsidR="006E2FC8" w:rsidRPr="00842CCE" w:rsidRDefault="006E2FC8" w:rsidP="00C73D52">
      <w:pPr>
        <w:widowControl w:val="0"/>
        <w:tabs>
          <w:tab w:val="num" w:pos="1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893">
        <w:rPr>
          <w:rFonts w:ascii="Times New Roman" w:eastAsia="Times New Roman" w:hAnsi="Times New Roman" w:cs="Times New Roman"/>
          <w:sz w:val="28"/>
          <w:szCs w:val="28"/>
        </w:rPr>
        <w:t>3.</w:t>
      </w:r>
      <w:r w:rsidR="00F2016B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1F2893">
        <w:rPr>
          <w:rFonts w:ascii="Times New Roman" w:eastAsia="Times New Roman" w:hAnsi="Times New Roman" w:cs="Times New Roman"/>
          <w:sz w:val="28"/>
          <w:szCs w:val="28"/>
        </w:rPr>
        <w:t>.</w:t>
      </w:r>
      <w:r w:rsidR="001D3B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F2893">
        <w:rPr>
          <w:rFonts w:ascii="Times New Roman" w:eastAsia="Times New Roman" w:hAnsi="Times New Roman" w:cs="Times New Roman"/>
          <w:sz w:val="28"/>
          <w:szCs w:val="28"/>
        </w:rPr>
        <w:t xml:space="preserve">После рассмотрения отчета о деятельности </w:t>
      </w:r>
      <w:r w:rsidR="006A5290" w:rsidRPr="001F2893">
        <w:rPr>
          <w:rFonts w:ascii="Times New Roman" w:eastAsia="Times New Roman" w:hAnsi="Times New Roman" w:cs="Times New Roman"/>
          <w:sz w:val="28"/>
          <w:szCs w:val="28"/>
        </w:rPr>
        <w:t xml:space="preserve">Контрольно-счетной </w:t>
      </w:r>
      <w:r w:rsidR="006A5290">
        <w:rPr>
          <w:rFonts w:ascii="Times New Roman" w:eastAsia="Times New Roman" w:hAnsi="Times New Roman" w:cs="Times New Roman"/>
          <w:sz w:val="28"/>
          <w:szCs w:val="28"/>
        </w:rPr>
        <w:t xml:space="preserve">палаты </w:t>
      </w:r>
      <w:r w:rsidRPr="001F2893">
        <w:rPr>
          <w:rFonts w:ascii="Times New Roman" w:eastAsia="Times New Roman" w:hAnsi="Times New Roman" w:cs="Times New Roman"/>
          <w:sz w:val="28"/>
          <w:szCs w:val="28"/>
        </w:rPr>
        <w:t xml:space="preserve">на заседании </w:t>
      </w:r>
      <w:r w:rsidR="006F2190">
        <w:rPr>
          <w:rFonts w:ascii="Times New Roman" w:eastAsia="Times New Roman" w:hAnsi="Times New Roman" w:cs="Times New Roman"/>
          <w:sz w:val="28"/>
          <w:szCs w:val="28"/>
        </w:rPr>
        <w:t xml:space="preserve">Совета </w:t>
      </w:r>
      <w:proofErr w:type="spellStart"/>
      <w:r w:rsidR="006F2190">
        <w:rPr>
          <w:rFonts w:ascii="Times New Roman" w:eastAsia="Times New Roman" w:hAnsi="Times New Roman" w:cs="Times New Roman"/>
          <w:sz w:val="28"/>
          <w:szCs w:val="28"/>
        </w:rPr>
        <w:t>Балейского</w:t>
      </w:r>
      <w:proofErr w:type="spellEnd"/>
      <w:r w:rsidR="00842CCE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</w:t>
      </w:r>
      <w:r w:rsidRPr="001F2893">
        <w:rPr>
          <w:rFonts w:ascii="Times New Roman" w:eastAsia="Times New Roman" w:hAnsi="Times New Roman" w:cs="Times New Roman"/>
          <w:sz w:val="28"/>
          <w:szCs w:val="28"/>
        </w:rPr>
        <w:t>, годовой отчет размещается на официальном сайте</w:t>
      </w:r>
      <w:r w:rsidR="006F2190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6F2190">
        <w:rPr>
          <w:rFonts w:ascii="Times New Roman" w:eastAsia="Times New Roman" w:hAnsi="Times New Roman" w:cs="Times New Roman"/>
          <w:sz w:val="28"/>
          <w:szCs w:val="28"/>
        </w:rPr>
        <w:t>Балейского</w:t>
      </w:r>
      <w:proofErr w:type="spellEnd"/>
      <w:r w:rsidR="00842CCE" w:rsidRPr="001F2893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</w:t>
      </w:r>
      <w:r w:rsidR="00842CCE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Pr="001F2893">
        <w:rPr>
          <w:rFonts w:ascii="Times New Roman" w:eastAsia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</w:t>
      </w:r>
      <w:r w:rsidR="00842CCE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842CCE" w:rsidRPr="00842CCE">
        <w:rPr>
          <w:rFonts w:ascii="Times New Roman" w:eastAsia="Times New Roman" w:hAnsi="Times New Roman" w:cs="Times New Roman"/>
          <w:sz w:val="28"/>
          <w:szCs w:val="28"/>
        </w:rPr>
        <w:t xml:space="preserve">разделе </w:t>
      </w:r>
      <w:r w:rsidR="006F2190">
        <w:rPr>
          <w:rFonts w:ascii="Times New Roman" w:hAnsi="Times New Roman" w:cs="Times New Roman"/>
          <w:sz w:val="28"/>
          <w:szCs w:val="28"/>
        </w:rPr>
        <w:t xml:space="preserve">«КСП </w:t>
      </w:r>
      <w:proofErr w:type="spellStart"/>
      <w:r w:rsidR="006F2190">
        <w:rPr>
          <w:rFonts w:ascii="Times New Roman" w:hAnsi="Times New Roman" w:cs="Times New Roman"/>
          <w:sz w:val="28"/>
          <w:szCs w:val="28"/>
        </w:rPr>
        <w:t>Балейского</w:t>
      </w:r>
      <w:proofErr w:type="spellEnd"/>
      <w:r w:rsidR="006F2190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842CCE" w:rsidRPr="00842CCE">
        <w:rPr>
          <w:rFonts w:ascii="Times New Roman" w:hAnsi="Times New Roman" w:cs="Times New Roman"/>
          <w:sz w:val="28"/>
          <w:szCs w:val="28"/>
        </w:rPr>
        <w:t>».</w:t>
      </w:r>
      <w:r w:rsidR="00842CCE" w:rsidRPr="00842C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42C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D3B51" w:rsidRDefault="001D3B51" w:rsidP="00C73D52">
      <w:pPr>
        <w:widowControl w:val="0"/>
        <w:tabs>
          <w:tab w:val="num" w:pos="1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softHyphen/>
        <w:t>___________________________________________________________</w:t>
      </w:r>
    </w:p>
    <w:sectPr w:rsidR="001D3B51" w:rsidSect="00F31693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4F4" w:rsidRDefault="00E134F4" w:rsidP="001D3B51">
      <w:pPr>
        <w:spacing w:after="0" w:line="240" w:lineRule="auto"/>
      </w:pPr>
      <w:r>
        <w:separator/>
      </w:r>
    </w:p>
  </w:endnote>
  <w:endnote w:type="continuationSeparator" w:id="0">
    <w:p w:rsidR="00E134F4" w:rsidRDefault="00E134F4" w:rsidP="001D3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4F4" w:rsidRDefault="00E134F4" w:rsidP="001D3B51">
      <w:pPr>
        <w:spacing w:after="0" w:line="240" w:lineRule="auto"/>
      </w:pPr>
      <w:r>
        <w:separator/>
      </w:r>
    </w:p>
  </w:footnote>
  <w:footnote w:type="continuationSeparator" w:id="0">
    <w:p w:rsidR="00E134F4" w:rsidRDefault="00E134F4" w:rsidP="001D3B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2473170"/>
      <w:docPartObj>
        <w:docPartGallery w:val="Page Numbers (Top of Page)"/>
        <w:docPartUnique/>
      </w:docPartObj>
    </w:sdtPr>
    <w:sdtEndPr/>
    <w:sdtContent>
      <w:p w:rsidR="00A73CEA" w:rsidRDefault="00E134F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2EE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73CEA" w:rsidRDefault="00A73CE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D0350"/>
    <w:multiLevelType w:val="multilevel"/>
    <w:tmpl w:val="7FE85B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E2FC8"/>
    <w:rsid w:val="00061DEF"/>
    <w:rsid w:val="00067E3B"/>
    <w:rsid w:val="00072FBB"/>
    <w:rsid w:val="000F0C92"/>
    <w:rsid w:val="000F7AB6"/>
    <w:rsid w:val="00130895"/>
    <w:rsid w:val="0016059E"/>
    <w:rsid w:val="00192E54"/>
    <w:rsid w:val="001D098B"/>
    <w:rsid w:val="001D3B51"/>
    <w:rsid w:val="001D5599"/>
    <w:rsid w:val="001F2893"/>
    <w:rsid w:val="0020194E"/>
    <w:rsid w:val="00220691"/>
    <w:rsid w:val="00265352"/>
    <w:rsid w:val="00267DF5"/>
    <w:rsid w:val="002D1382"/>
    <w:rsid w:val="002F61A3"/>
    <w:rsid w:val="003038D8"/>
    <w:rsid w:val="00314F77"/>
    <w:rsid w:val="003A5806"/>
    <w:rsid w:val="003F369C"/>
    <w:rsid w:val="004559A9"/>
    <w:rsid w:val="00535E3C"/>
    <w:rsid w:val="00572EEE"/>
    <w:rsid w:val="005943B6"/>
    <w:rsid w:val="00597B67"/>
    <w:rsid w:val="005D1890"/>
    <w:rsid w:val="005D5DB5"/>
    <w:rsid w:val="00633D76"/>
    <w:rsid w:val="00665D47"/>
    <w:rsid w:val="006A5290"/>
    <w:rsid w:val="006E2FC8"/>
    <w:rsid w:val="006F2190"/>
    <w:rsid w:val="00717825"/>
    <w:rsid w:val="007B0713"/>
    <w:rsid w:val="007B197C"/>
    <w:rsid w:val="007D47FB"/>
    <w:rsid w:val="007E6091"/>
    <w:rsid w:val="007E7071"/>
    <w:rsid w:val="007F0A3B"/>
    <w:rsid w:val="00834F1E"/>
    <w:rsid w:val="00842CCE"/>
    <w:rsid w:val="00882BC6"/>
    <w:rsid w:val="00886588"/>
    <w:rsid w:val="00895F6D"/>
    <w:rsid w:val="008F62F9"/>
    <w:rsid w:val="009238EC"/>
    <w:rsid w:val="00986878"/>
    <w:rsid w:val="009B74B2"/>
    <w:rsid w:val="009C5CB1"/>
    <w:rsid w:val="00A13422"/>
    <w:rsid w:val="00A52F73"/>
    <w:rsid w:val="00A71961"/>
    <w:rsid w:val="00A73CEA"/>
    <w:rsid w:val="00AB4670"/>
    <w:rsid w:val="00AC7433"/>
    <w:rsid w:val="00AD4BE4"/>
    <w:rsid w:val="00AF4F88"/>
    <w:rsid w:val="00B62BBD"/>
    <w:rsid w:val="00BB2641"/>
    <w:rsid w:val="00BC7C44"/>
    <w:rsid w:val="00BF1884"/>
    <w:rsid w:val="00BF4299"/>
    <w:rsid w:val="00C3032C"/>
    <w:rsid w:val="00C57842"/>
    <w:rsid w:val="00C6515E"/>
    <w:rsid w:val="00C73D52"/>
    <w:rsid w:val="00C917BB"/>
    <w:rsid w:val="00CA1EC4"/>
    <w:rsid w:val="00D02301"/>
    <w:rsid w:val="00D0499A"/>
    <w:rsid w:val="00D43A92"/>
    <w:rsid w:val="00D95D59"/>
    <w:rsid w:val="00DD6823"/>
    <w:rsid w:val="00DE2CC7"/>
    <w:rsid w:val="00DF35A3"/>
    <w:rsid w:val="00E05B69"/>
    <w:rsid w:val="00E134F4"/>
    <w:rsid w:val="00E1576D"/>
    <w:rsid w:val="00E22087"/>
    <w:rsid w:val="00E4155A"/>
    <w:rsid w:val="00E45FA0"/>
    <w:rsid w:val="00E50C9A"/>
    <w:rsid w:val="00E84F62"/>
    <w:rsid w:val="00EA76A9"/>
    <w:rsid w:val="00EF2496"/>
    <w:rsid w:val="00F2016B"/>
    <w:rsid w:val="00F31693"/>
    <w:rsid w:val="00F60336"/>
    <w:rsid w:val="00FF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336"/>
  </w:style>
  <w:style w:type="paragraph" w:styleId="1">
    <w:name w:val="heading 1"/>
    <w:basedOn w:val="a"/>
    <w:link w:val="10"/>
    <w:uiPriority w:val="9"/>
    <w:qFormat/>
    <w:rsid w:val="006E2F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58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link w:val="70"/>
    <w:uiPriority w:val="9"/>
    <w:qFormat/>
    <w:rsid w:val="006E2FC8"/>
    <w:pPr>
      <w:spacing w:before="100" w:beforeAutospacing="1" w:after="100" w:afterAutospacing="1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2F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6E2F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E2FC8"/>
    <w:rPr>
      <w:b/>
      <w:bCs/>
    </w:rPr>
  </w:style>
  <w:style w:type="character" w:styleId="a4">
    <w:name w:val="Emphasis"/>
    <w:basedOn w:val="a0"/>
    <w:uiPriority w:val="20"/>
    <w:qFormat/>
    <w:rsid w:val="006E2FC8"/>
    <w:rPr>
      <w:i/>
      <w:iCs/>
    </w:rPr>
  </w:style>
  <w:style w:type="paragraph" w:styleId="2">
    <w:name w:val="Body Text Indent 2"/>
    <w:basedOn w:val="a"/>
    <w:link w:val="20"/>
    <w:uiPriority w:val="99"/>
    <w:semiHidden/>
    <w:unhideWhenUsed/>
    <w:rsid w:val="006E2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E2F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E2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6E2F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B071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B0713"/>
    <w:rPr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D3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D3B51"/>
  </w:style>
  <w:style w:type="paragraph" w:styleId="a9">
    <w:name w:val="List Paragraph"/>
    <w:basedOn w:val="a"/>
    <w:uiPriority w:val="34"/>
    <w:qFormat/>
    <w:rsid w:val="003A5806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3A580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E2F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7">
    <w:name w:val="heading 7"/>
    <w:basedOn w:val="a"/>
    <w:link w:val="70"/>
    <w:uiPriority w:val="9"/>
    <w:qFormat/>
    <w:rsid w:val="006E2FC8"/>
    <w:pPr>
      <w:spacing w:before="100" w:beforeAutospacing="1" w:after="100" w:afterAutospacing="1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2F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6E2F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E2FC8"/>
    <w:rPr>
      <w:b/>
      <w:bCs/>
    </w:rPr>
  </w:style>
  <w:style w:type="character" w:styleId="a4">
    <w:name w:val="Emphasis"/>
    <w:basedOn w:val="a0"/>
    <w:uiPriority w:val="20"/>
    <w:qFormat/>
    <w:rsid w:val="006E2FC8"/>
    <w:rPr>
      <w:i/>
      <w:iCs/>
    </w:rPr>
  </w:style>
  <w:style w:type="paragraph" w:styleId="2">
    <w:name w:val="Body Text Indent 2"/>
    <w:basedOn w:val="a"/>
    <w:link w:val="20"/>
    <w:uiPriority w:val="99"/>
    <w:semiHidden/>
    <w:unhideWhenUsed/>
    <w:rsid w:val="006E2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E2F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6E2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6E2F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B071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B071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1947D1-106D-4325-86FC-0C341D35A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</Pages>
  <Words>1047</Words>
  <Characters>5970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e.a.isakova</dc:creator>
  <cp:lastModifiedBy>user</cp:lastModifiedBy>
  <cp:revision>61</cp:revision>
  <cp:lastPrinted>2022-01-26T08:15:00Z</cp:lastPrinted>
  <dcterms:created xsi:type="dcterms:W3CDTF">2021-01-25T13:05:00Z</dcterms:created>
  <dcterms:modified xsi:type="dcterms:W3CDTF">2025-10-08T03:36:00Z</dcterms:modified>
</cp:coreProperties>
</file>